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ED" w:rsidRPr="00E03D29" w:rsidRDefault="00AE3560" w:rsidP="001633ED">
      <w:pPr>
        <w:jc w:val="center"/>
        <w:rPr>
          <w:b/>
        </w:rPr>
      </w:pPr>
      <w:r>
        <w:rPr>
          <w:b/>
          <w:sz w:val="32"/>
          <w:szCs w:val="32"/>
        </w:rPr>
        <w:t xml:space="preserve">A </w:t>
      </w:r>
      <w:r w:rsidR="001E6441" w:rsidRPr="001633ED">
        <w:rPr>
          <w:b/>
          <w:sz w:val="32"/>
          <w:szCs w:val="32"/>
        </w:rPr>
        <w:t>J</w:t>
      </w:r>
      <w:r w:rsidR="001633ED" w:rsidRPr="001633ED">
        <w:rPr>
          <w:b/>
          <w:sz w:val="32"/>
          <w:szCs w:val="32"/>
        </w:rPr>
        <w:t>OURNALIST</w:t>
      </w:r>
      <w:r>
        <w:rPr>
          <w:b/>
          <w:sz w:val="32"/>
          <w:szCs w:val="32"/>
        </w:rPr>
        <w:t>’</w:t>
      </w:r>
      <w:r w:rsidR="000F3208">
        <w:rPr>
          <w:b/>
          <w:sz w:val="32"/>
          <w:szCs w:val="32"/>
        </w:rPr>
        <w:t>S</w:t>
      </w:r>
      <w:r w:rsidR="001633ED" w:rsidRPr="001633ED">
        <w:rPr>
          <w:b/>
          <w:sz w:val="32"/>
          <w:szCs w:val="32"/>
        </w:rPr>
        <w:t xml:space="preserve"> GUIDE TO VETTING MUSLIM</w:t>
      </w:r>
      <w:r w:rsidR="00D47720">
        <w:rPr>
          <w:b/>
          <w:sz w:val="32"/>
          <w:szCs w:val="32"/>
        </w:rPr>
        <w:t xml:space="preserve"> LEADER</w:t>
      </w:r>
      <w:r w:rsidR="001633ED" w:rsidRPr="001633ED">
        <w:rPr>
          <w:b/>
          <w:sz w:val="32"/>
          <w:szCs w:val="32"/>
        </w:rPr>
        <w:t>S AND MOSQUES</w:t>
      </w:r>
      <w:r w:rsidR="00DA4FC7">
        <w:rPr>
          <w:b/>
          <w:sz w:val="32"/>
          <w:szCs w:val="32"/>
        </w:rPr>
        <w:br/>
      </w:r>
      <w:r w:rsidR="0083253B" w:rsidRPr="0083253B">
        <w:rPr>
          <w:b/>
          <w:i/>
          <w:sz w:val="28"/>
          <w:szCs w:val="28"/>
        </w:rPr>
        <w:t xml:space="preserve">- </w:t>
      </w:r>
      <w:r w:rsidR="00DA4FC7" w:rsidRPr="0083253B">
        <w:rPr>
          <w:b/>
          <w:i/>
          <w:sz w:val="28"/>
          <w:szCs w:val="28"/>
        </w:rPr>
        <w:t>plus</w:t>
      </w:r>
      <w:r w:rsidR="0083253B" w:rsidRPr="0083253B">
        <w:rPr>
          <w:b/>
          <w:i/>
          <w:sz w:val="28"/>
          <w:szCs w:val="28"/>
        </w:rPr>
        <w:t xml:space="preserve"> -</w:t>
      </w:r>
      <w:r w:rsidR="00DA4FC7" w:rsidRPr="0083253B">
        <w:rPr>
          <w:b/>
          <w:i/>
          <w:sz w:val="28"/>
          <w:szCs w:val="28"/>
        </w:rPr>
        <w:t xml:space="preserve"> </w:t>
      </w:r>
      <w:r w:rsidR="0083253B" w:rsidRPr="0083253B">
        <w:rPr>
          <w:b/>
          <w:i/>
          <w:sz w:val="28"/>
          <w:szCs w:val="28"/>
        </w:rPr>
        <w:br/>
      </w:r>
      <w:r w:rsidR="0083253B">
        <w:rPr>
          <w:b/>
          <w:i/>
          <w:sz w:val="32"/>
          <w:szCs w:val="32"/>
        </w:rPr>
        <w:t xml:space="preserve">A </w:t>
      </w:r>
      <w:r w:rsidR="00E3656D" w:rsidRPr="00E3656D">
        <w:rPr>
          <w:b/>
          <w:i/>
          <w:sz w:val="32"/>
          <w:szCs w:val="32"/>
        </w:rPr>
        <w:t xml:space="preserve">Short Primer on </w:t>
      </w:r>
      <w:r w:rsidR="00DA4FC7" w:rsidRPr="00E3656D">
        <w:rPr>
          <w:b/>
          <w:i/>
          <w:sz w:val="32"/>
          <w:szCs w:val="32"/>
        </w:rPr>
        <w:t>Islam</w:t>
      </w:r>
      <w:bookmarkStart w:id="0" w:name="_GoBack"/>
      <w:bookmarkEnd w:id="0"/>
      <w:r w:rsidR="001633ED" w:rsidRPr="00E3656D">
        <w:rPr>
          <w:b/>
          <w:i/>
          <w:sz w:val="32"/>
          <w:szCs w:val="32"/>
        </w:rPr>
        <w:br/>
      </w:r>
      <w:r w:rsidR="001633ED" w:rsidRPr="00E3656D">
        <w:rPr>
          <w:b/>
          <w:sz w:val="28"/>
          <w:szCs w:val="28"/>
        </w:rPr>
        <w:t xml:space="preserve">From the </w:t>
      </w:r>
      <w:hyperlink r:id="rId8" w:history="1">
        <w:r w:rsidR="001633ED" w:rsidRPr="00E3656D">
          <w:rPr>
            <w:rStyle w:val="Hyperlink"/>
            <w:b/>
            <w:sz w:val="28"/>
            <w:szCs w:val="28"/>
          </w:rPr>
          <w:t>Sharia TipSheet</w:t>
        </w:r>
      </w:hyperlink>
      <w:r w:rsidR="001633ED" w:rsidRPr="00E3656D">
        <w:rPr>
          <w:b/>
          <w:sz w:val="28"/>
          <w:szCs w:val="28"/>
        </w:rPr>
        <w:t xml:space="preserve"> </w:t>
      </w:r>
      <w:r w:rsidR="001633ED" w:rsidRPr="00E3656D">
        <w:rPr>
          <w:b/>
          <w:sz w:val="28"/>
          <w:szCs w:val="28"/>
        </w:rPr>
        <w:br/>
        <w:t>September 2016</w:t>
      </w:r>
      <w:r w:rsidR="00C44290" w:rsidRPr="00E3656D">
        <w:rPr>
          <w:b/>
          <w:sz w:val="28"/>
          <w:szCs w:val="28"/>
        </w:rPr>
        <w:br/>
      </w:r>
    </w:p>
    <w:p w:rsidR="00B054B5" w:rsidRDefault="00B054B5" w:rsidP="001E6441">
      <w:r>
        <w:rPr>
          <w:iCs/>
        </w:rPr>
        <w:t xml:space="preserve">Too many stories are </w:t>
      </w:r>
      <w:r w:rsidR="007B203D">
        <w:rPr>
          <w:iCs/>
        </w:rPr>
        <w:t xml:space="preserve">being </w:t>
      </w:r>
      <w:r>
        <w:rPr>
          <w:iCs/>
        </w:rPr>
        <w:t xml:space="preserve">written without adequate concern for whether the Muslims and mosques </w:t>
      </w:r>
      <w:r w:rsidR="007B203D">
        <w:rPr>
          <w:iCs/>
        </w:rPr>
        <w:t xml:space="preserve">appearing therein </w:t>
      </w:r>
      <w:r>
        <w:rPr>
          <w:iCs/>
        </w:rPr>
        <w:t xml:space="preserve">have ties to terror or promote violence. </w:t>
      </w:r>
      <w:r w:rsidRPr="00B054B5">
        <w:rPr>
          <w:iCs/>
        </w:rPr>
        <w:t xml:space="preserve">The SPJ (Society of Professional Journalists) </w:t>
      </w:r>
      <w:hyperlink r:id="rId9" w:history="1">
        <w:r w:rsidRPr="00B054B5">
          <w:rPr>
            <w:iCs/>
            <w:color w:val="0000FF"/>
            <w:u w:val="single"/>
          </w:rPr>
          <w:t>Code of Ethics</w:t>
        </w:r>
      </w:hyperlink>
      <w:r w:rsidRPr="00B054B5">
        <w:rPr>
          <w:iCs/>
          <w:color w:val="2A2A2A"/>
        </w:rPr>
        <w:t xml:space="preserve"> </w:t>
      </w:r>
      <w:r w:rsidRPr="00B054B5">
        <w:rPr>
          <w:iCs/>
        </w:rPr>
        <w:t>imposes duties on journalists to “seek truth and report it,” as well as</w:t>
      </w:r>
      <w:r w:rsidR="005A2DFD">
        <w:rPr>
          <w:iCs/>
        </w:rPr>
        <w:t xml:space="preserve"> to</w:t>
      </w:r>
      <w:r w:rsidRPr="00B054B5">
        <w:rPr>
          <w:iCs/>
        </w:rPr>
        <w:t xml:space="preserve"> provide “thorough” information and “context”.  The Code also states, “The public is entitled to as much information as possible to judge the reliability and motivations of sources.”</w:t>
      </w:r>
      <w:r>
        <w:rPr>
          <w:iCs/>
        </w:rPr>
        <w:t xml:space="preserve">  Even if the reporter is sympathetic to the Muslims or mosques in the story, reporters should, </w:t>
      </w:r>
      <w:r>
        <w:t xml:space="preserve">“Support the open and civil exchange of views, even views they find </w:t>
      </w:r>
      <w:r>
        <w:rPr>
          <w:rStyle w:val="highlight"/>
        </w:rPr>
        <w:t>repugnant</w:t>
      </w:r>
      <w:r>
        <w:t>.”</w:t>
      </w:r>
    </w:p>
    <w:p w:rsidR="001633ED" w:rsidRDefault="001E6441" w:rsidP="001E6441">
      <w:pPr>
        <w:rPr>
          <w:rFonts w:ascii="Calibri" w:hAnsi="Calibri"/>
          <w:color w:val="1F497D"/>
        </w:rPr>
      </w:pPr>
      <w:r w:rsidRPr="001633ED">
        <w:rPr>
          <w:rFonts w:ascii="Calibri" w:hAnsi="Calibri"/>
        </w:rPr>
        <w:t xml:space="preserve">How should reporters vet </w:t>
      </w:r>
      <w:r w:rsidR="001633ED" w:rsidRPr="001633ED">
        <w:rPr>
          <w:rFonts w:ascii="Calibri" w:hAnsi="Calibri"/>
        </w:rPr>
        <w:t>Muslim</w:t>
      </w:r>
      <w:r w:rsidR="005A2DFD">
        <w:rPr>
          <w:rFonts w:ascii="Calibri" w:hAnsi="Calibri"/>
        </w:rPr>
        <w:t xml:space="preserve"> leaders</w:t>
      </w:r>
      <w:r w:rsidR="001633ED" w:rsidRPr="001633ED">
        <w:rPr>
          <w:rFonts w:ascii="Calibri" w:hAnsi="Calibri"/>
        </w:rPr>
        <w:t xml:space="preserve"> and mosques when writing a story? The steps below </w:t>
      </w:r>
      <w:r w:rsidR="001633ED" w:rsidRPr="001633ED">
        <w:t xml:space="preserve">are objective </w:t>
      </w:r>
      <w:r w:rsidR="001633ED">
        <w:t xml:space="preserve">standards you must meet. If you fail to vet your sources and interview subjects properly, you are violating journalistic ethics and will be held to account in the </w:t>
      </w:r>
      <w:hyperlink r:id="rId10" w:history="1">
        <w:r w:rsidR="001633ED" w:rsidRPr="007668B5">
          <w:rPr>
            <w:rStyle w:val="Hyperlink"/>
          </w:rPr>
          <w:t>Media Hall of Shame</w:t>
        </w:r>
      </w:hyperlink>
      <w:r w:rsidR="007668B5">
        <w:t>.</w:t>
      </w:r>
      <w:r w:rsidR="005A2DFD">
        <w:t xml:space="preserve">  Likewise, if you take what they say at face value; proceed in ignorance of basic precepts of Islam</w:t>
      </w:r>
      <w:r w:rsidR="00D17505">
        <w:t xml:space="preserve"> </w:t>
      </w:r>
      <w:r w:rsidR="007735BB">
        <w:t xml:space="preserve">as </w:t>
      </w:r>
      <w:r w:rsidR="00D17505">
        <w:t>s</w:t>
      </w:r>
      <w:r w:rsidR="005A2DFD">
        <w:t xml:space="preserve">et forth below;  </w:t>
      </w:r>
      <w:r w:rsidR="00D17505">
        <w:t>fail to consider co</w:t>
      </w:r>
      <w:r w:rsidR="005A2DFD">
        <w:t xml:space="preserve">mmon subterfuges </w:t>
      </w:r>
      <w:r w:rsidR="00D17505">
        <w:t xml:space="preserve">Muslims use to trick Westerners (some are mentioned below); </w:t>
      </w:r>
      <w:r w:rsidR="005A2DFD">
        <w:t xml:space="preserve"> </w:t>
      </w:r>
      <w:r w:rsidR="00F1220D">
        <w:t xml:space="preserve">fail to disclose the </w:t>
      </w:r>
      <w:r w:rsidR="007735BB">
        <w:t xml:space="preserve">connections of the </w:t>
      </w:r>
      <w:r w:rsidR="00F1220D">
        <w:t>leader or entity</w:t>
      </w:r>
      <w:r w:rsidR="007735BB">
        <w:t xml:space="preserve"> to </w:t>
      </w:r>
      <w:r w:rsidR="00F1220D">
        <w:t xml:space="preserve">dubious </w:t>
      </w:r>
      <w:r w:rsidR="007735BB">
        <w:t>persons or groups</w:t>
      </w:r>
      <w:r w:rsidR="00F1220D">
        <w:t xml:space="preserve">; </w:t>
      </w:r>
      <w:r w:rsidR="005A2DFD">
        <w:t xml:space="preserve">or fail to include experts with opposing views </w:t>
      </w:r>
      <w:r w:rsidR="00D17505">
        <w:t>whe</w:t>
      </w:r>
      <w:r w:rsidR="00494237">
        <w:t>n</w:t>
      </w:r>
      <w:r w:rsidR="00D17505">
        <w:t xml:space="preserve"> the subject matter demands it.</w:t>
      </w:r>
      <w:r w:rsidR="00C44290">
        <w:br/>
      </w:r>
    </w:p>
    <w:p w:rsidR="0098517C" w:rsidRDefault="000F3208" w:rsidP="002C40F3">
      <w:pPr>
        <w:spacing w:after="0" w:line="240" w:lineRule="auto"/>
        <w:rPr>
          <w:rFonts w:ascii="Calibri" w:eastAsia="Calibri" w:hAnsi="Calibri" w:cs="Times New Roman"/>
          <w:b/>
          <w:color w:val="000000"/>
          <w:sz w:val="24"/>
          <w:szCs w:val="24"/>
          <w:u w:val="single"/>
        </w:rPr>
      </w:pPr>
      <w:r>
        <w:rPr>
          <w:rFonts w:ascii="Calibri" w:eastAsia="Calibri" w:hAnsi="Calibri" w:cs="Times New Roman"/>
          <w:b/>
          <w:color w:val="000000"/>
          <w:sz w:val="24"/>
          <w:szCs w:val="24"/>
          <w:u w:val="single"/>
        </w:rPr>
        <w:t>Muslim</w:t>
      </w:r>
      <w:r w:rsidR="0083253B">
        <w:rPr>
          <w:rFonts w:ascii="Calibri" w:eastAsia="Calibri" w:hAnsi="Calibri" w:cs="Times New Roman"/>
          <w:b/>
          <w:color w:val="000000"/>
          <w:sz w:val="24"/>
          <w:szCs w:val="24"/>
          <w:u w:val="single"/>
        </w:rPr>
        <w:t xml:space="preserve"> Leaders</w:t>
      </w:r>
    </w:p>
    <w:p w:rsidR="0098517C" w:rsidRDefault="0098517C" w:rsidP="002C40F3">
      <w:pPr>
        <w:spacing w:after="0" w:line="240" w:lineRule="auto"/>
        <w:rPr>
          <w:rFonts w:ascii="Calibri" w:eastAsia="Calibri" w:hAnsi="Calibri" w:cs="Times New Roman"/>
          <w:b/>
          <w:color w:val="000000"/>
          <w:sz w:val="24"/>
          <w:szCs w:val="24"/>
          <w:u w:val="single"/>
        </w:rPr>
      </w:pPr>
    </w:p>
    <w:p w:rsidR="00466BE2" w:rsidRPr="00223933" w:rsidRDefault="0067750F" w:rsidP="00223933">
      <w:pPr>
        <w:spacing w:after="0" w:line="240" w:lineRule="auto"/>
        <w:rPr>
          <w:b/>
        </w:rPr>
      </w:pPr>
      <w:r w:rsidRPr="00223933">
        <w:rPr>
          <w:b/>
        </w:rPr>
        <w:t xml:space="preserve">Check whether the individual </w:t>
      </w:r>
      <w:r w:rsidR="00786107">
        <w:rPr>
          <w:b/>
        </w:rPr>
        <w:t xml:space="preserve">- </w:t>
      </w:r>
      <w:r w:rsidRPr="00223933">
        <w:rPr>
          <w:b/>
        </w:rPr>
        <w:t xml:space="preserve">in any writing, article, interview, quotation, </w:t>
      </w:r>
      <w:r w:rsidR="0085074A">
        <w:rPr>
          <w:b/>
        </w:rPr>
        <w:t xml:space="preserve">YouTube video, </w:t>
      </w:r>
      <w:r w:rsidR="00786107">
        <w:rPr>
          <w:b/>
        </w:rPr>
        <w:t>etc. - advocates</w:t>
      </w:r>
      <w:r w:rsidR="00466BE2" w:rsidRPr="00223933">
        <w:rPr>
          <w:b/>
        </w:rPr>
        <w:t>:</w:t>
      </w:r>
      <w:r w:rsidR="00223933">
        <w:rPr>
          <w:b/>
        </w:rPr>
        <w:br/>
      </w:r>
    </w:p>
    <w:p w:rsidR="00466BE2" w:rsidRPr="0048244C" w:rsidRDefault="001502D7" w:rsidP="00223933">
      <w:pPr>
        <w:pStyle w:val="ListParagraph"/>
        <w:numPr>
          <w:ilvl w:val="0"/>
          <w:numId w:val="2"/>
        </w:numPr>
        <w:spacing w:after="0" w:line="240" w:lineRule="auto"/>
      </w:pPr>
      <w:r w:rsidRPr="0048244C">
        <w:t>t</w:t>
      </w:r>
      <w:r w:rsidR="00466BE2" w:rsidRPr="0048244C">
        <w:t>errorism, violence, or jihad</w:t>
      </w:r>
    </w:p>
    <w:p w:rsidR="00466BE2" w:rsidRPr="0048244C" w:rsidRDefault="0067750F" w:rsidP="00223933">
      <w:pPr>
        <w:pStyle w:val="ListParagraph"/>
        <w:numPr>
          <w:ilvl w:val="0"/>
          <w:numId w:val="2"/>
        </w:numPr>
        <w:spacing w:after="0" w:line="240" w:lineRule="auto"/>
      </w:pPr>
      <w:r w:rsidRPr="0048244C">
        <w:t>a caliphate (world domination by Islam)</w:t>
      </w:r>
    </w:p>
    <w:p w:rsidR="001502D7" w:rsidRPr="0048244C" w:rsidRDefault="00223933" w:rsidP="00223933">
      <w:pPr>
        <w:pStyle w:val="ListParagraph"/>
        <w:numPr>
          <w:ilvl w:val="0"/>
          <w:numId w:val="2"/>
        </w:numPr>
        <w:spacing w:after="0" w:line="240" w:lineRule="auto"/>
      </w:pPr>
      <w:r w:rsidRPr="0048244C">
        <w:t>adherence to sharia law</w:t>
      </w:r>
    </w:p>
    <w:p w:rsidR="0048244C" w:rsidRDefault="00B054B5" w:rsidP="00223933">
      <w:pPr>
        <w:pStyle w:val="ListParagraph"/>
        <w:numPr>
          <w:ilvl w:val="1"/>
          <w:numId w:val="2"/>
        </w:numPr>
        <w:spacing w:after="0" w:line="240" w:lineRule="auto"/>
      </w:pPr>
      <w:r w:rsidRPr="0048244C">
        <w:t>Sharia is</w:t>
      </w:r>
      <w:r w:rsidR="0048244C">
        <w:t xml:space="preserve"> </w:t>
      </w:r>
      <w:r w:rsidR="007735BB">
        <w:t xml:space="preserve">the </w:t>
      </w:r>
      <w:r w:rsidR="0048244C">
        <w:t>all-encompassing</w:t>
      </w:r>
      <w:r w:rsidR="007735BB">
        <w:t xml:space="preserve"> body of</w:t>
      </w:r>
      <w:r w:rsidR="0083253B" w:rsidRPr="0048244C">
        <w:t xml:space="preserve"> Islamic law based on the Koran, hadith (sayings and actions of Muhammad), and sunna (rules of law derived from hadith). </w:t>
      </w:r>
      <w:r w:rsidR="0048244C" w:rsidRPr="0048244C">
        <w:t>Sharia prescribes both religious and secular duties</w:t>
      </w:r>
      <w:r w:rsidR="0079767B">
        <w:t xml:space="preserve">, </w:t>
      </w:r>
      <w:r w:rsidR="0048244C" w:rsidRPr="0048244C">
        <w:t>and punishments</w:t>
      </w:r>
      <w:r w:rsidR="0079767B">
        <w:t xml:space="preserve"> - </w:t>
      </w:r>
      <w:r w:rsidR="0048244C" w:rsidRPr="0048244C">
        <w:t xml:space="preserve">guiding behavior in sex, marriage, crime, hygiene, diet, prayer, fasting, economics, and </w:t>
      </w:r>
      <w:r w:rsidR="0079767B">
        <w:t xml:space="preserve">all </w:t>
      </w:r>
      <w:r w:rsidR="0048244C" w:rsidRPr="0048244C">
        <w:t xml:space="preserve">other </w:t>
      </w:r>
      <w:r w:rsidR="00D17505">
        <w:t>facets of life</w:t>
      </w:r>
      <w:r w:rsidR="0048244C" w:rsidRPr="0048244C">
        <w:t xml:space="preserve">. Muslims consider </w:t>
      </w:r>
      <w:r w:rsidR="00D17505">
        <w:t>sharia to be</w:t>
      </w:r>
      <w:r w:rsidR="0048244C" w:rsidRPr="0048244C">
        <w:t xml:space="preserve"> God’s law, not human law. </w:t>
      </w:r>
    </w:p>
    <w:p w:rsidR="00223933" w:rsidRDefault="0079767B" w:rsidP="00223933">
      <w:pPr>
        <w:pStyle w:val="ListParagraph"/>
        <w:numPr>
          <w:ilvl w:val="1"/>
          <w:numId w:val="2"/>
        </w:numPr>
        <w:spacing w:after="0" w:line="240" w:lineRule="auto"/>
      </w:pPr>
      <w:r>
        <w:t xml:space="preserve">Advocating </w:t>
      </w:r>
      <w:r w:rsidR="007735BB">
        <w:t xml:space="preserve">adherence to </w:t>
      </w:r>
      <w:r>
        <w:t>s</w:t>
      </w:r>
      <w:r w:rsidR="00223933" w:rsidRPr="0048244C">
        <w:t xml:space="preserve">haria is problematic because sharia purports to apply to </w:t>
      </w:r>
      <w:r>
        <w:t xml:space="preserve">- </w:t>
      </w:r>
      <w:r w:rsidR="0048244C" w:rsidRPr="0048244C">
        <w:t xml:space="preserve">and </w:t>
      </w:r>
      <w:r w:rsidR="00D17505">
        <w:t xml:space="preserve">legally </w:t>
      </w:r>
      <w:r w:rsidR="0048244C" w:rsidRPr="0048244C">
        <w:t>bind</w:t>
      </w:r>
      <w:r>
        <w:t xml:space="preserve"> -</w:t>
      </w:r>
      <w:r w:rsidR="0048244C" w:rsidRPr="0048244C">
        <w:t xml:space="preserve"> </w:t>
      </w:r>
      <w:r w:rsidR="00223933" w:rsidRPr="0048244C">
        <w:t>non-Muslims</w:t>
      </w:r>
      <w:r w:rsidR="00D17505">
        <w:t>.  N</w:t>
      </w:r>
      <w:r w:rsidR="0048244C">
        <w:t>o other group makes such an aggressive claim</w:t>
      </w:r>
      <w:r w:rsidR="00D17505">
        <w:t>.  T</w:t>
      </w:r>
      <w:r>
        <w:t>hus</w:t>
      </w:r>
      <w:r w:rsidR="00D17505">
        <w:t xml:space="preserve">, sharia is placed </w:t>
      </w:r>
      <w:r>
        <w:t xml:space="preserve">in the service of Islamist dreams of world domination.  Moreover, sharia </w:t>
      </w:r>
      <w:r w:rsidR="00223933" w:rsidRPr="0048244C">
        <w:t xml:space="preserve">is totally incompatible with free speech rights, democracy, and limited </w:t>
      </w:r>
      <w:r w:rsidR="00223933">
        <w:t xml:space="preserve">government under the U.S. Constitution. </w:t>
      </w:r>
    </w:p>
    <w:p w:rsidR="007621D7" w:rsidRDefault="007621D7" w:rsidP="00223933">
      <w:pPr>
        <w:pStyle w:val="ListParagraph"/>
        <w:numPr>
          <w:ilvl w:val="1"/>
          <w:numId w:val="2"/>
        </w:numPr>
        <w:spacing w:after="0" w:line="240" w:lineRule="auto"/>
      </w:pPr>
      <w:r>
        <w:t>More on sharia</w:t>
      </w:r>
      <w:r w:rsidR="00D17505">
        <w:t xml:space="preserve"> law</w:t>
      </w:r>
      <w:r>
        <w:t xml:space="preserve"> at </w:t>
      </w:r>
      <w:hyperlink r:id="rId11" w:history="1">
        <w:r w:rsidRPr="007621D7">
          <w:rPr>
            <w:rStyle w:val="Hyperlink"/>
          </w:rPr>
          <w:t>Discover the</w:t>
        </w:r>
        <w:r w:rsidRPr="007621D7">
          <w:rPr>
            <w:rStyle w:val="Hyperlink"/>
          </w:rPr>
          <w:t xml:space="preserve"> </w:t>
        </w:r>
        <w:r w:rsidRPr="007621D7">
          <w:rPr>
            <w:rStyle w:val="Hyperlink"/>
          </w:rPr>
          <w:t>Networks</w:t>
        </w:r>
      </w:hyperlink>
    </w:p>
    <w:p w:rsidR="00466BE2" w:rsidRDefault="0076558B" w:rsidP="00223933">
      <w:pPr>
        <w:pStyle w:val="ListParagraph"/>
        <w:numPr>
          <w:ilvl w:val="0"/>
          <w:numId w:val="2"/>
        </w:numPr>
        <w:spacing w:after="0" w:line="240" w:lineRule="auto"/>
      </w:pPr>
      <w:r>
        <w:lastRenderedPageBreak/>
        <w:t xml:space="preserve">extolling obedience to </w:t>
      </w:r>
      <w:r w:rsidR="002141CC">
        <w:t>f</w:t>
      </w:r>
      <w:r w:rsidR="00466BE2">
        <w:t>atwas</w:t>
      </w:r>
      <w:r w:rsidR="001502D7">
        <w:t>,</w:t>
      </w:r>
      <w:r>
        <w:t xml:space="preserve"> condoning </w:t>
      </w:r>
      <w:r w:rsidR="00466BE2">
        <w:t xml:space="preserve">honor killings, </w:t>
      </w:r>
      <w:r w:rsidR="007668B5">
        <w:t xml:space="preserve">executing </w:t>
      </w:r>
      <w:r w:rsidR="00466BE2">
        <w:t>apostates</w:t>
      </w:r>
      <w:r w:rsidR="001502D7">
        <w:t xml:space="preserve"> and homosexuals</w:t>
      </w:r>
      <w:r w:rsidR="00466BE2">
        <w:t xml:space="preserve">, stoning adulterers, </w:t>
      </w:r>
      <w:r w:rsidR="001502D7">
        <w:t xml:space="preserve">chopping the hands of thieves, </w:t>
      </w:r>
      <w:r w:rsidR="00466BE2">
        <w:t>etc.</w:t>
      </w:r>
    </w:p>
    <w:p w:rsidR="001502D7" w:rsidRDefault="001502D7" w:rsidP="00223933">
      <w:pPr>
        <w:pStyle w:val="ListParagraph"/>
        <w:numPr>
          <w:ilvl w:val="0"/>
          <w:numId w:val="2"/>
        </w:numPr>
        <w:spacing w:after="0" w:line="240" w:lineRule="auto"/>
      </w:pPr>
      <w:r>
        <w:t xml:space="preserve">forcing Americans to convert to Islam, pay jizya tax, or otherwise submit to Islam </w:t>
      </w:r>
    </w:p>
    <w:p w:rsidR="00466BE2" w:rsidRDefault="0067750F" w:rsidP="00223933">
      <w:pPr>
        <w:pStyle w:val="ListParagraph"/>
        <w:numPr>
          <w:ilvl w:val="0"/>
          <w:numId w:val="2"/>
        </w:numPr>
        <w:spacing w:after="0" w:line="240" w:lineRule="auto"/>
      </w:pPr>
      <w:r>
        <w:t>taqiya, hijra, and dawa (religious duties to lie, colonize, and prepare the ground for jihad)</w:t>
      </w:r>
      <w:r w:rsidR="001502D7">
        <w:t>, or</w:t>
      </w:r>
    </w:p>
    <w:p w:rsidR="00223933" w:rsidRDefault="001502D7" w:rsidP="00223933">
      <w:pPr>
        <w:pStyle w:val="ListParagraph"/>
        <w:numPr>
          <w:ilvl w:val="0"/>
          <w:numId w:val="2"/>
        </w:numPr>
        <w:spacing w:after="0" w:line="240" w:lineRule="auto"/>
      </w:pPr>
      <w:r>
        <w:t>interfaith dialogue</w:t>
      </w:r>
    </w:p>
    <w:p w:rsidR="001502D7" w:rsidRDefault="001502D7" w:rsidP="00223933">
      <w:pPr>
        <w:pStyle w:val="ListParagraph"/>
        <w:numPr>
          <w:ilvl w:val="1"/>
          <w:numId w:val="2"/>
        </w:numPr>
        <w:spacing w:after="0" w:line="240" w:lineRule="auto"/>
      </w:pPr>
      <w:r>
        <w:t>Interfaith dialogue is a weapon of war by which Muslims seek to confuse believers of other faiths and prepare the ground for conversion to Islam.  (</w:t>
      </w:r>
      <w:hyperlink r:id="rId12" w:history="1">
        <w:r w:rsidRPr="00223933">
          <w:rPr>
            <w:rStyle w:val="Hyperlink"/>
          </w:rPr>
          <w:t>Catastrophic Failure</w:t>
        </w:r>
      </w:hyperlink>
      <w:r>
        <w:t xml:space="preserve"> by Stephen Coughlin, Appendix One)</w:t>
      </w:r>
    </w:p>
    <w:p w:rsidR="00223933" w:rsidRDefault="00223933" w:rsidP="00223933">
      <w:pPr>
        <w:spacing w:after="0" w:line="240" w:lineRule="auto"/>
      </w:pPr>
    </w:p>
    <w:p w:rsidR="00223933" w:rsidRPr="00223933" w:rsidRDefault="008D1CA7" w:rsidP="00223933">
      <w:pPr>
        <w:spacing w:after="0" w:line="240" w:lineRule="auto"/>
        <w:rPr>
          <w:b/>
        </w:rPr>
      </w:pPr>
      <w:r>
        <w:rPr>
          <w:b/>
        </w:rPr>
        <w:br/>
      </w:r>
      <w:r w:rsidR="000F3208" w:rsidRPr="00223933">
        <w:rPr>
          <w:b/>
        </w:rPr>
        <w:t>Google the</w:t>
      </w:r>
      <w:r w:rsidR="001502D7" w:rsidRPr="00223933">
        <w:rPr>
          <w:b/>
        </w:rPr>
        <w:t xml:space="preserve"> individual </w:t>
      </w:r>
      <w:r w:rsidR="000F3208" w:rsidRPr="00223933">
        <w:rPr>
          <w:b/>
        </w:rPr>
        <w:t xml:space="preserve">for </w:t>
      </w:r>
      <w:r w:rsidR="00223933">
        <w:rPr>
          <w:b/>
        </w:rPr>
        <w:t xml:space="preserve">any </w:t>
      </w:r>
      <w:r w:rsidR="000F3208" w:rsidRPr="00223933">
        <w:rPr>
          <w:b/>
        </w:rPr>
        <w:t xml:space="preserve">association with Muslim Brotherhood-related organizations, or with other known terrorist or jihadi groups. </w:t>
      </w:r>
      <w:r w:rsidR="00223933">
        <w:rPr>
          <w:b/>
        </w:rPr>
        <w:br/>
      </w:r>
    </w:p>
    <w:p w:rsidR="00EB2F23" w:rsidRDefault="000449E6" w:rsidP="00EB2F23">
      <w:pPr>
        <w:pStyle w:val="ListParagraph"/>
        <w:numPr>
          <w:ilvl w:val="0"/>
          <w:numId w:val="6"/>
        </w:numPr>
        <w:spacing w:after="0"/>
      </w:pPr>
      <w:r w:rsidRPr="00223933">
        <w:rPr>
          <w:rFonts w:ascii="Calibri" w:eastAsia="Calibri" w:hAnsi="Calibri" w:cs="Times New Roman"/>
          <w:color w:val="000000"/>
        </w:rPr>
        <w:t xml:space="preserve">The </w:t>
      </w:r>
      <w:hyperlink r:id="rId13" w:history="1">
        <w:r w:rsidRPr="00223933">
          <w:rPr>
            <w:rStyle w:val="Hyperlink"/>
            <w:rFonts w:ascii="Calibri" w:eastAsia="Calibri" w:hAnsi="Calibri" w:cs="Times New Roman"/>
          </w:rPr>
          <w:t>Muslim Brotherhood</w:t>
        </w:r>
      </w:hyperlink>
      <w:r w:rsidRPr="00223933">
        <w:rPr>
          <w:rFonts w:ascii="Calibri" w:eastAsia="Calibri" w:hAnsi="Calibri" w:cs="Times New Roman"/>
          <w:color w:val="000000"/>
        </w:rPr>
        <w:t xml:space="preserve"> is “a radical Egyptian movement that seeks to spread Shariah law globally.”  </w:t>
      </w:r>
      <w:r>
        <w:t xml:space="preserve">The Muslim Brotherhood’s own </w:t>
      </w:r>
      <w:hyperlink r:id="rId14" w:history="1">
        <w:r w:rsidRPr="00223933">
          <w:rPr>
            <w:rStyle w:val="Hyperlink"/>
            <w:i/>
          </w:rPr>
          <w:t>Explanatory Memorandum</w:t>
        </w:r>
      </w:hyperlink>
      <w:r w:rsidRPr="00223933">
        <w:rPr>
          <w:i/>
        </w:rPr>
        <w:t xml:space="preserve"> </w:t>
      </w:r>
      <w:r>
        <w:t xml:space="preserve">talks of destroying Western Civilization from within ‘by their own hand’ through ‘Civilization Jihad’.  The </w:t>
      </w:r>
      <w:r>
        <w:rPr>
          <w:rStyle w:val="Emphasis"/>
        </w:rPr>
        <w:t xml:space="preserve">Explanatory Memorandum </w:t>
      </w:r>
      <w:r>
        <w:t xml:space="preserve">identifies </w:t>
      </w:r>
      <w:r w:rsidR="00EB2F23">
        <w:t xml:space="preserve">a number of </w:t>
      </w:r>
      <w:r>
        <w:t xml:space="preserve">Muslim Brotherhood-affiliated groups </w:t>
      </w:r>
      <w:r w:rsidR="00EB2F23">
        <w:t xml:space="preserve">which are conveniently listed </w:t>
      </w:r>
      <w:r>
        <w:t xml:space="preserve">at </w:t>
      </w:r>
      <w:hyperlink r:id="rId15" w:history="1">
        <w:r w:rsidRPr="000449E6">
          <w:rPr>
            <w:rStyle w:val="Hyperlink"/>
          </w:rPr>
          <w:t>Sharia</w:t>
        </w:r>
        <w:r w:rsidRPr="000449E6">
          <w:rPr>
            <w:rStyle w:val="Hyperlink"/>
          </w:rPr>
          <w:t>h</w:t>
        </w:r>
        <w:r w:rsidRPr="000449E6">
          <w:rPr>
            <w:rStyle w:val="Hyperlink"/>
          </w:rPr>
          <w:t>TheThreat.org</w:t>
        </w:r>
      </w:hyperlink>
      <w:r>
        <w:t xml:space="preserve">. </w:t>
      </w:r>
      <w:r w:rsidR="00EB2F23">
        <w:t xml:space="preserve">The list includes the </w:t>
      </w:r>
      <w:r w:rsidR="00EB2F23" w:rsidRPr="00EB2F23">
        <w:t xml:space="preserve">Islamic Association of Palestine, </w:t>
      </w:r>
      <w:r w:rsidR="007735BB">
        <w:t xml:space="preserve">which was </w:t>
      </w:r>
      <w:r w:rsidR="00EB2F23">
        <w:t>the predecessor to CAIR (</w:t>
      </w:r>
      <w:r w:rsidR="00EB2F23" w:rsidRPr="00EB2F23">
        <w:t>Council on American-Islamic Relations</w:t>
      </w:r>
      <w:r w:rsidR="00D17505">
        <w:t xml:space="preserve">).  </w:t>
      </w:r>
      <w:r w:rsidR="00EB2F23">
        <w:t>CAIR was created to replace IAP or, as some put it, IAP is CAIR’s former name.</w:t>
      </w:r>
      <w:r w:rsidR="00D17505">
        <w:t xml:space="preserve"> </w:t>
      </w:r>
      <w:r w:rsidR="00D17505">
        <w:t>More on CAIR below.</w:t>
      </w:r>
      <w:r w:rsidR="00B325C2">
        <w:t xml:space="preserve"> </w:t>
      </w:r>
    </w:p>
    <w:p w:rsidR="000F3208" w:rsidRDefault="0067750F" w:rsidP="00223933">
      <w:pPr>
        <w:pStyle w:val="ListParagraph"/>
        <w:numPr>
          <w:ilvl w:val="0"/>
          <w:numId w:val="6"/>
        </w:numPr>
        <w:spacing w:after="0" w:line="240" w:lineRule="auto"/>
      </w:pPr>
      <w:r>
        <w:t xml:space="preserve">When you find the individual has ties to the Muslim Brotherhood or its front groups, you must not accept the individual’s representations at face value regarding the nature of Islam, ‘Islamophobia’, sharia law, the intent of Muslims toward America, </w:t>
      </w:r>
      <w:r w:rsidR="007668B5">
        <w:t xml:space="preserve">the role of Muslims in American society, the role of mosques or Islamic centers in local communities, </w:t>
      </w:r>
      <w:r>
        <w:t>or anything else. If you include the individual in a story, experts with opposing view</w:t>
      </w:r>
      <w:r w:rsidR="007668B5">
        <w:t>s</w:t>
      </w:r>
      <w:r>
        <w:t xml:space="preserve"> or knowledge of the individual</w:t>
      </w:r>
      <w:r w:rsidR="007735BB">
        <w:t>’s unsavory connections</w:t>
      </w:r>
      <w:r w:rsidR="00223933">
        <w:t xml:space="preserve"> </w:t>
      </w:r>
      <w:r>
        <w:t>must also be included.</w:t>
      </w:r>
    </w:p>
    <w:p w:rsidR="00D17505" w:rsidRPr="006570A4" w:rsidRDefault="00D17505" w:rsidP="00D17505">
      <w:pPr>
        <w:pStyle w:val="ListParagraph"/>
        <w:numPr>
          <w:ilvl w:val="0"/>
          <w:numId w:val="6"/>
        </w:numPr>
        <w:spacing w:after="0" w:line="240" w:lineRule="auto"/>
        <w:rPr>
          <w:rFonts w:ascii="Calibri" w:eastAsia="Calibri" w:hAnsi="Calibri" w:cs="Times New Roman"/>
          <w:b/>
          <w:color w:val="000000"/>
        </w:rPr>
      </w:pPr>
      <w:r w:rsidRPr="006570A4">
        <w:rPr>
          <w:u w:val="single"/>
        </w:rPr>
        <w:t xml:space="preserve">In-Depth </w:t>
      </w:r>
      <w:r>
        <w:t xml:space="preserve">– Also examine the leader’s ties to </w:t>
      </w:r>
      <w:r w:rsidRPr="006570A4">
        <w:t>Tablighi Jamaat</w:t>
      </w:r>
      <w:r>
        <w:t>, a little-known but serious threat:  “</w:t>
      </w:r>
      <w:r w:rsidRPr="006570A4">
        <w:t>At best, they and their proxy groups form a powerful proselytizing movement that preaches extremism and disdain for religious tolerance, democracy, and separation of church and state. At worst, they represent an Islamist fifth column that aids and abets terrorism. Contrary to their benign treatment by scholars and academics, Tablighi Jamaat has more to do with political sedition than with religion.</w:t>
      </w:r>
      <w:r>
        <w:t xml:space="preserve">” </w:t>
      </w:r>
      <w:r w:rsidR="00B325C2">
        <w:t xml:space="preserve">An estimated 15,000 Tablighi operatives are active in America, posing a serious national security problem. </w:t>
      </w:r>
      <w:hyperlink r:id="rId16" w:history="1">
        <w:r w:rsidRPr="006570A4">
          <w:rPr>
            <w:rStyle w:val="Hyperlink"/>
          </w:rPr>
          <w:t xml:space="preserve">Center for </w:t>
        </w:r>
        <w:r w:rsidRPr="006570A4">
          <w:rPr>
            <w:rStyle w:val="Hyperlink"/>
          </w:rPr>
          <w:t>S</w:t>
        </w:r>
        <w:r w:rsidRPr="006570A4">
          <w:rPr>
            <w:rStyle w:val="Hyperlink"/>
          </w:rPr>
          <w:t>ecurity Policy</w:t>
        </w:r>
      </w:hyperlink>
    </w:p>
    <w:p w:rsidR="00D17505" w:rsidRDefault="00D17505" w:rsidP="00D17505">
      <w:pPr>
        <w:pStyle w:val="ListParagraph"/>
        <w:numPr>
          <w:ilvl w:val="1"/>
          <w:numId w:val="6"/>
        </w:numPr>
        <w:spacing w:after="0" w:line="240" w:lineRule="auto"/>
      </w:pPr>
      <w:r>
        <w:t xml:space="preserve">There are other </w:t>
      </w:r>
      <w:r w:rsidR="00B325C2">
        <w:t>J</w:t>
      </w:r>
      <w:r>
        <w:t xml:space="preserve">amaat groups, all apparently stemming from Jamaat-e-Islami, a political movement founded in 1941 in India.  </w:t>
      </w:r>
    </w:p>
    <w:p w:rsidR="0085074A" w:rsidRDefault="0085074A" w:rsidP="0085074A">
      <w:pPr>
        <w:spacing w:after="0" w:line="240" w:lineRule="auto"/>
      </w:pPr>
    </w:p>
    <w:p w:rsidR="0085074A" w:rsidRDefault="001D600D" w:rsidP="0085074A">
      <w:r>
        <w:rPr>
          <w:b/>
        </w:rPr>
        <w:t>C</w:t>
      </w:r>
      <w:r w:rsidR="0085074A" w:rsidRPr="0085074A">
        <w:rPr>
          <w:b/>
        </w:rPr>
        <w:t>heck to see if the</w:t>
      </w:r>
      <w:r w:rsidR="00B325C2">
        <w:rPr>
          <w:b/>
        </w:rPr>
        <w:t xml:space="preserve"> leaders</w:t>
      </w:r>
      <w:r w:rsidR="007668B5">
        <w:rPr>
          <w:b/>
        </w:rPr>
        <w:t xml:space="preserve"> a</w:t>
      </w:r>
      <w:r w:rsidR="0085074A" w:rsidRPr="0085074A">
        <w:rPr>
          <w:b/>
        </w:rPr>
        <w:t xml:space="preserve">re listed as members/experts </w:t>
      </w:r>
      <w:r w:rsidR="007668B5">
        <w:rPr>
          <w:b/>
        </w:rPr>
        <w:t>of</w:t>
      </w:r>
      <w:r w:rsidR="0085074A" w:rsidRPr="0085074A">
        <w:rPr>
          <w:b/>
        </w:rPr>
        <w:t xml:space="preserve"> the Assembly of Muslim Jurists of America</w:t>
      </w:r>
      <w:r w:rsidR="0085074A">
        <w:t xml:space="preserve"> (</w:t>
      </w:r>
      <w:hyperlink r:id="rId17" w:history="1">
        <w:r w:rsidR="0085074A" w:rsidRPr="0085074A">
          <w:rPr>
            <w:rStyle w:val="Hyperlink"/>
          </w:rPr>
          <w:t>AMJA</w:t>
        </w:r>
      </w:hyperlink>
      <w:r w:rsidR="0085074A">
        <w:t xml:space="preserve">)   </w:t>
      </w:r>
    </w:p>
    <w:p w:rsidR="000F3208" w:rsidRDefault="007735BB" w:rsidP="004463FF">
      <w:pPr>
        <w:pStyle w:val="ListParagraph"/>
        <w:numPr>
          <w:ilvl w:val="0"/>
          <w:numId w:val="7"/>
        </w:numPr>
        <w:spacing w:after="0" w:line="240" w:lineRule="auto"/>
      </w:pPr>
      <w:r>
        <w:t xml:space="preserve">AMJA </w:t>
      </w:r>
      <w:r w:rsidR="00BF3D07">
        <w:t xml:space="preserve">has been linked to the </w:t>
      </w:r>
      <w:r>
        <w:t>Muslim Brotherhood.</w:t>
      </w:r>
      <w:r w:rsidR="00BF3D07">
        <w:t xml:space="preserve">  </w:t>
      </w:r>
      <w:hyperlink r:id="rId18" w:history="1">
        <w:r w:rsidR="00BF3D07" w:rsidRPr="00BF3D07">
          <w:rPr>
            <w:rStyle w:val="Hyperlink"/>
          </w:rPr>
          <w:t>Clarion Project</w:t>
        </w:r>
      </w:hyperlink>
      <w:r>
        <w:t xml:space="preserve"> </w:t>
      </w:r>
      <w:r w:rsidR="00BF3D07">
        <w:t xml:space="preserve"> </w:t>
      </w:r>
      <w:r w:rsidR="001D600D">
        <w:t xml:space="preserve">AMJA’s members advocate the use of sharia law by Muslims appointed as judges in American courts, as well as hatred of ‘man-made’ (i.e., American) law.  </w:t>
      </w:r>
      <w:hyperlink r:id="rId19" w:history="1">
        <w:r w:rsidR="001D600D" w:rsidRPr="00223933">
          <w:rPr>
            <w:rStyle w:val="Hyperlink"/>
          </w:rPr>
          <w:t>Catastrophic Failure</w:t>
        </w:r>
      </w:hyperlink>
      <w:r w:rsidR="001D600D">
        <w:t xml:space="preserve">, p. 58.  </w:t>
      </w:r>
      <w:r w:rsidR="00E03D29">
        <w:br/>
      </w:r>
    </w:p>
    <w:p w:rsidR="008D1CA7" w:rsidRDefault="008D1CA7" w:rsidP="008D1CA7">
      <w:pPr>
        <w:spacing w:after="0" w:line="240" w:lineRule="auto"/>
      </w:pPr>
    </w:p>
    <w:p w:rsidR="008D1CA7" w:rsidRDefault="008D1CA7" w:rsidP="008D1CA7">
      <w:pPr>
        <w:spacing w:after="0" w:line="240" w:lineRule="auto"/>
      </w:pPr>
    </w:p>
    <w:p w:rsidR="0098517C" w:rsidRDefault="0098517C" w:rsidP="002C40F3">
      <w:pPr>
        <w:spacing w:after="0" w:line="240" w:lineRule="auto"/>
        <w:rPr>
          <w:rFonts w:ascii="Calibri" w:eastAsia="Calibri" w:hAnsi="Calibri" w:cs="Times New Roman"/>
          <w:b/>
          <w:color w:val="000000"/>
          <w:sz w:val="24"/>
          <w:szCs w:val="24"/>
          <w:u w:val="single"/>
        </w:rPr>
      </w:pPr>
    </w:p>
    <w:p w:rsidR="002C40F3" w:rsidRPr="002C40F3" w:rsidRDefault="002C40F3" w:rsidP="002C40F3">
      <w:pPr>
        <w:spacing w:after="0" w:line="240" w:lineRule="auto"/>
        <w:rPr>
          <w:rFonts w:ascii="Calibri" w:eastAsia="Calibri" w:hAnsi="Calibri" w:cs="Times New Roman"/>
          <w:b/>
          <w:color w:val="000000"/>
          <w:sz w:val="24"/>
          <w:szCs w:val="24"/>
          <w:u w:val="single"/>
        </w:rPr>
      </w:pPr>
      <w:r w:rsidRPr="002C40F3">
        <w:rPr>
          <w:rFonts w:ascii="Calibri" w:eastAsia="Calibri" w:hAnsi="Calibri" w:cs="Times New Roman"/>
          <w:b/>
          <w:color w:val="000000"/>
          <w:sz w:val="24"/>
          <w:szCs w:val="24"/>
          <w:u w:val="single"/>
        </w:rPr>
        <w:lastRenderedPageBreak/>
        <w:t>Mosques and Islamic Centers</w:t>
      </w:r>
    </w:p>
    <w:p w:rsidR="002C40F3" w:rsidRDefault="002C40F3" w:rsidP="002C40F3">
      <w:pPr>
        <w:spacing w:after="0" w:line="240" w:lineRule="auto"/>
        <w:rPr>
          <w:rFonts w:ascii="Calibri" w:eastAsia="Calibri" w:hAnsi="Calibri" w:cs="Times New Roman"/>
          <w:color w:val="000000"/>
          <w:sz w:val="24"/>
          <w:szCs w:val="24"/>
        </w:rPr>
      </w:pPr>
    </w:p>
    <w:p w:rsidR="001633ED" w:rsidRPr="005B16A8" w:rsidRDefault="001633ED" w:rsidP="002C40F3">
      <w:pPr>
        <w:spacing w:after="0" w:line="240" w:lineRule="auto"/>
        <w:rPr>
          <w:rFonts w:ascii="Calibri" w:eastAsia="Calibri" w:hAnsi="Calibri" w:cs="Times New Roman"/>
          <w:color w:val="000000"/>
        </w:rPr>
      </w:pPr>
      <w:r w:rsidRPr="005B16A8">
        <w:rPr>
          <w:rFonts w:ascii="Calibri" w:eastAsia="Calibri" w:hAnsi="Calibri" w:cs="Times New Roman"/>
          <w:b/>
          <w:color w:val="000000"/>
        </w:rPr>
        <w:t xml:space="preserve">Review the bylaws on their website.  </w:t>
      </w:r>
      <w:r w:rsidRPr="005B16A8">
        <w:rPr>
          <w:rFonts w:ascii="Calibri" w:eastAsia="Calibri" w:hAnsi="Calibri" w:cs="Times New Roman"/>
          <w:color w:val="000000"/>
        </w:rPr>
        <w:t>Look for:</w:t>
      </w:r>
      <w:r w:rsidR="005B16A8">
        <w:rPr>
          <w:rFonts w:ascii="Calibri" w:eastAsia="Calibri" w:hAnsi="Calibri" w:cs="Times New Roman"/>
          <w:color w:val="000000"/>
        </w:rPr>
        <w:br/>
      </w:r>
    </w:p>
    <w:p w:rsidR="001633ED" w:rsidRDefault="007940CA" w:rsidP="0098517C">
      <w:pPr>
        <w:pStyle w:val="ListParagraph"/>
        <w:numPr>
          <w:ilvl w:val="0"/>
          <w:numId w:val="2"/>
        </w:numPr>
        <w:spacing w:after="0" w:line="240" w:lineRule="auto"/>
        <w:rPr>
          <w:rFonts w:ascii="Calibri" w:eastAsia="Calibri" w:hAnsi="Calibri" w:cs="Times New Roman"/>
          <w:color w:val="000000"/>
        </w:rPr>
      </w:pPr>
      <w:r>
        <w:rPr>
          <w:rFonts w:ascii="Calibri" w:eastAsia="Calibri" w:hAnsi="Calibri" w:cs="Times New Roman"/>
          <w:color w:val="000000"/>
        </w:rPr>
        <w:t xml:space="preserve">Connections </w:t>
      </w:r>
      <w:r w:rsidR="001633ED" w:rsidRPr="00332B81">
        <w:rPr>
          <w:rFonts w:ascii="Calibri" w:eastAsia="Calibri" w:hAnsi="Calibri" w:cs="Times New Roman"/>
          <w:color w:val="000000"/>
        </w:rPr>
        <w:t>to the Islamic Society of North America</w:t>
      </w:r>
      <w:r w:rsidR="007E3723">
        <w:rPr>
          <w:rFonts w:ascii="Calibri" w:eastAsia="Calibri" w:hAnsi="Calibri" w:cs="Times New Roman"/>
          <w:color w:val="000000"/>
        </w:rPr>
        <w:t xml:space="preserve">.  </w:t>
      </w:r>
      <w:r w:rsidR="007621D7">
        <w:rPr>
          <w:rFonts w:ascii="Calibri" w:eastAsia="Calibri" w:hAnsi="Calibri" w:cs="Times New Roman"/>
          <w:color w:val="000000"/>
        </w:rPr>
        <w:t>ISNA</w:t>
      </w:r>
      <w:r w:rsidR="007E3723">
        <w:rPr>
          <w:rFonts w:ascii="Calibri" w:eastAsia="Calibri" w:hAnsi="Calibri" w:cs="Times New Roman"/>
          <w:color w:val="000000"/>
        </w:rPr>
        <w:t xml:space="preserve"> is </w:t>
      </w:r>
      <w:hyperlink r:id="rId20" w:history="1">
        <w:r w:rsidR="001633ED" w:rsidRPr="00332B81">
          <w:rPr>
            <w:rStyle w:val="Hyperlink"/>
            <w:rFonts w:ascii="Calibri" w:eastAsia="Calibri" w:hAnsi="Calibri" w:cs="Times New Roman"/>
          </w:rPr>
          <w:t xml:space="preserve">a Muslim Brotherhood front group and unindicted co-conspirator in the </w:t>
        </w:r>
        <w:r w:rsidR="001633ED" w:rsidRPr="00CC5D14">
          <w:rPr>
            <w:rStyle w:val="Hyperlink"/>
            <w:rFonts w:ascii="Calibri" w:eastAsia="Calibri" w:hAnsi="Calibri" w:cs="Times New Roman"/>
            <w:i/>
          </w:rPr>
          <w:t>Holy Land Foundation</w:t>
        </w:r>
        <w:r w:rsidR="001633ED" w:rsidRPr="00332B81">
          <w:rPr>
            <w:rStyle w:val="Hyperlink"/>
            <w:rFonts w:ascii="Calibri" w:eastAsia="Calibri" w:hAnsi="Calibri" w:cs="Times New Roman"/>
          </w:rPr>
          <w:t xml:space="preserve"> trial</w:t>
        </w:r>
      </w:hyperlink>
      <w:r w:rsidR="007E3723">
        <w:rPr>
          <w:rFonts w:ascii="Calibri" w:eastAsia="Calibri" w:hAnsi="Calibri" w:cs="Times New Roman"/>
          <w:color w:val="000000"/>
        </w:rPr>
        <w:t>.  T</w:t>
      </w:r>
      <w:r w:rsidR="001633ED" w:rsidRPr="00332B81">
        <w:rPr>
          <w:rFonts w:ascii="Calibri" w:eastAsia="Calibri" w:hAnsi="Calibri" w:cs="Times New Roman"/>
          <w:color w:val="000000"/>
        </w:rPr>
        <w:t xml:space="preserve">he case concerned </w:t>
      </w:r>
      <w:r w:rsidR="00332B81">
        <w:rPr>
          <w:rFonts w:ascii="Calibri" w:eastAsia="Calibri" w:hAnsi="Calibri" w:cs="Times New Roman"/>
          <w:color w:val="000000"/>
        </w:rPr>
        <w:t xml:space="preserve">material </w:t>
      </w:r>
      <w:r w:rsidR="001633ED" w:rsidRPr="00332B81">
        <w:rPr>
          <w:rFonts w:ascii="Calibri" w:eastAsia="Calibri" w:hAnsi="Calibri" w:cs="Times New Roman"/>
          <w:color w:val="000000"/>
        </w:rPr>
        <w:t>support for terrorism</w:t>
      </w:r>
      <w:r w:rsidR="007E3723">
        <w:rPr>
          <w:rFonts w:ascii="Calibri" w:eastAsia="Calibri" w:hAnsi="Calibri" w:cs="Times New Roman"/>
          <w:color w:val="000000"/>
        </w:rPr>
        <w:t>.  A</w:t>
      </w:r>
      <w:r w:rsidR="001633ED" w:rsidRPr="00332B81">
        <w:rPr>
          <w:rFonts w:ascii="Calibri" w:eastAsia="Calibri" w:hAnsi="Calibri" w:cs="Times New Roman"/>
          <w:color w:val="000000"/>
        </w:rPr>
        <w:t xml:space="preserve"> cache of </w:t>
      </w:r>
      <w:r w:rsidR="0076558B">
        <w:rPr>
          <w:rFonts w:ascii="Calibri" w:eastAsia="Calibri" w:hAnsi="Calibri" w:cs="Times New Roman"/>
          <w:color w:val="000000"/>
        </w:rPr>
        <w:t xml:space="preserve">unearthed </w:t>
      </w:r>
      <w:r w:rsidR="001633ED" w:rsidRPr="00332B81">
        <w:rPr>
          <w:rFonts w:ascii="Calibri" w:eastAsia="Calibri" w:hAnsi="Calibri" w:cs="Times New Roman"/>
          <w:color w:val="000000"/>
        </w:rPr>
        <w:t xml:space="preserve">documents discussed </w:t>
      </w:r>
      <w:r w:rsidR="0098517C" w:rsidRPr="00332B81">
        <w:rPr>
          <w:rFonts w:ascii="Calibri" w:eastAsia="Calibri" w:hAnsi="Calibri" w:cs="Times New Roman"/>
          <w:color w:val="000000"/>
        </w:rPr>
        <w:t>destroying Western Civilization from within “by their own hand” – more o</w:t>
      </w:r>
      <w:r w:rsidR="007668B5">
        <w:rPr>
          <w:rFonts w:ascii="Calibri" w:eastAsia="Calibri" w:hAnsi="Calibri" w:cs="Times New Roman"/>
          <w:color w:val="000000"/>
        </w:rPr>
        <w:t xml:space="preserve">n HLF in the </w:t>
      </w:r>
      <w:r w:rsidR="007735BB">
        <w:rPr>
          <w:rFonts w:ascii="Calibri" w:eastAsia="Calibri" w:hAnsi="Calibri" w:cs="Times New Roman"/>
          <w:color w:val="000000"/>
        </w:rPr>
        <w:t>Primer</w:t>
      </w:r>
      <w:r w:rsidR="0098517C" w:rsidRPr="00332B81">
        <w:rPr>
          <w:rFonts w:ascii="Calibri" w:eastAsia="Calibri" w:hAnsi="Calibri" w:cs="Times New Roman"/>
          <w:color w:val="000000"/>
        </w:rPr>
        <w:t xml:space="preserve"> below). </w:t>
      </w:r>
    </w:p>
    <w:p w:rsidR="007940CA" w:rsidRDefault="007940CA" w:rsidP="0098517C">
      <w:pPr>
        <w:pStyle w:val="ListParagraph"/>
        <w:numPr>
          <w:ilvl w:val="0"/>
          <w:numId w:val="2"/>
        </w:numPr>
        <w:spacing w:after="0" w:line="240" w:lineRule="auto"/>
        <w:rPr>
          <w:rFonts w:ascii="Calibri" w:eastAsia="Calibri" w:hAnsi="Calibri" w:cs="Times New Roman"/>
          <w:color w:val="000000"/>
        </w:rPr>
      </w:pPr>
      <w:r>
        <w:rPr>
          <w:rFonts w:ascii="Calibri" w:eastAsia="Calibri" w:hAnsi="Calibri" w:cs="Times New Roman"/>
          <w:color w:val="000000"/>
        </w:rPr>
        <w:t>Connections to other Muslim Brotherhood</w:t>
      </w:r>
      <w:r w:rsidR="00BF3D07">
        <w:rPr>
          <w:rFonts w:ascii="Calibri" w:eastAsia="Calibri" w:hAnsi="Calibri" w:cs="Times New Roman"/>
          <w:color w:val="000000"/>
        </w:rPr>
        <w:t>-linked</w:t>
      </w:r>
      <w:r>
        <w:rPr>
          <w:rFonts w:ascii="Calibri" w:eastAsia="Calibri" w:hAnsi="Calibri" w:cs="Times New Roman"/>
          <w:color w:val="000000"/>
        </w:rPr>
        <w:t xml:space="preserve"> groups, e.g. Islamic Circle of North America (ICNA), Assembly of Muslim Jurists of America (AMJA)</w:t>
      </w:r>
      <w:r w:rsidR="007E3723">
        <w:rPr>
          <w:rFonts w:ascii="Calibri" w:eastAsia="Calibri" w:hAnsi="Calibri" w:cs="Times New Roman"/>
          <w:color w:val="000000"/>
        </w:rPr>
        <w:t>, etc.</w:t>
      </w:r>
    </w:p>
    <w:p w:rsidR="00332B81" w:rsidRDefault="00332B81" w:rsidP="0098517C">
      <w:pPr>
        <w:pStyle w:val="ListParagraph"/>
        <w:numPr>
          <w:ilvl w:val="0"/>
          <w:numId w:val="2"/>
        </w:numPr>
        <w:spacing w:after="0" w:line="240" w:lineRule="auto"/>
        <w:rPr>
          <w:rFonts w:ascii="Calibri" w:eastAsia="Calibri" w:hAnsi="Calibri" w:cs="Times New Roman"/>
          <w:color w:val="000000"/>
        </w:rPr>
      </w:pPr>
      <w:r>
        <w:rPr>
          <w:rFonts w:ascii="Calibri" w:eastAsia="Calibri" w:hAnsi="Calibri" w:cs="Times New Roman"/>
          <w:color w:val="000000"/>
        </w:rPr>
        <w:t xml:space="preserve">Whether sharia </w:t>
      </w:r>
      <w:r w:rsidR="00B325C2">
        <w:rPr>
          <w:rFonts w:ascii="Calibri" w:eastAsia="Calibri" w:hAnsi="Calibri" w:cs="Times New Roman"/>
          <w:color w:val="000000"/>
        </w:rPr>
        <w:t xml:space="preserve">adherence </w:t>
      </w:r>
      <w:r>
        <w:rPr>
          <w:rFonts w:ascii="Calibri" w:eastAsia="Calibri" w:hAnsi="Calibri" w:cs="Times New Roman"/>
          <w:color w:val="000000"/>
        </w:rPr>
        <w:t>is required</w:t>
      </w:r>
    </w:p>
    <w:p w:rsidR="00A433FC" w:rsidRDefault="00332B81" w:rsidP="00332B81">
      <w:pPr>
        <w:pStyle w:val="ListParagraph"/>
        <w:numPr>
          <w:ilvl w:val="0"/>
          <w:numId w:val="2"/>
        </w:numPr>
        <w:spacing w:after="0" w:line="240" w:lineRule="auto"/>
        <w:rPr>
          <w:rFonts w:ascii="Calibri" w:eastAsia="Calibri" w:hAnsi="Calibri" w:cs="Times New Roman"/>
          <w:color w:val="000000"/>
        </w:rPr>
      </w:pPr>
      <w:r w:rsidRPr="00A433FC">
        <w:rPr>
          <w:rFonts w:ascii="Calibri" w:eastAsia="Calibri" w:hAnsi="Calibri" w:cs="Times New Roman"/>
          <w:color w:val="000000"/>
        </w:rPr>
        <w:t xml:space="preserve">Whether land titles are held by the </w:t>
      </w:r>
      <w:hyperlink r:id="rId21" w:history="1">
        <w:r w:rsidRPr="00A433FC">
          <w:rPr>
            <w:rStyle w:val="Hyperlink"/>
            <w:rFonts w:ascii="Calibri" w:eastAsia="Calibri" w:hAnsi="Calibri" w:cs="Times New Roman"/>
          </w:rPr>
          <w:t>North American Islamic Trust</w:t>
        </w:r>
      </w:hyperlink>
      <w:r w:rsidR="00A433FC" w:rsidRPr="00A433FC">
        <w:rPr>
          <w:rFonts w:ascii="Calibri" w:eastAsia="Calibri" w:hAnsi="Calibri" w:cs="Times New Roman"/>
          <w:color w:val="000000"/>
        </w:rPr>
        <w:t xml:space="preserve"> (NAIT – “</w:t>
      </w:r>
      <w:hyperlink r:id="rId22" w:history="1">
        <w:r w:rsidR="00A433FC" w:rsidRPr="00A433FC">
          <w:rPr>
            <w:rStyle w:val="Hyperlink"/>
            <w:rFonts w:ascii="Calibri" w:eastAsia="Calibri" w:hAnsi="Calibri" w:cs="Times New Roman"/>
          </w:rPr>
          <w:t>an ‘entity’ of the Muslim Brotherhood’s Pales</w:t>
        </w:r>
        <w:r w:rsidR="00A433FC" w:rsidRPr="00A433FC">
          <w:rPr>
            <w:rStyle w:val="Hyperlink"/>
            <w:rFonts w:ascii="Calibri" w:eastAsia="Calibri" w:hAnsi="Calibri" w:cs="Times New Roman"/>
          </w:rPr>
          <w:t>t</w:t>
        </w:r>
        <w:r w:rsidR="00A433FC" w:rsidRPr="00A433FC">
          <w:rPr>
            <w:rStyle w:val="Hyperlink"/>
            <w:rFonts w:ascii="Calibri" w:eastAsia="Calibri" w:hAnsi="Calibri" w:cs="Times New Roman"/>
          </w:rPr>
          <w:t>ine Committee</w:t>
        </w:r>
      </w:hyperlink>
      <w:r w:rsidR="00A433FC" w:rsidRPr="00A433FC">
        <w:rPr>
          <w:rFonts w:ascii="Calibri" w:eastAsia="Calibri" w:hAnsi="Calibri" w:cs="Times New Roman"/>
          <w:color w:val="000000"/>
        </w:rPr>
        <w:t xml:space="preserve">, a sub-division secretly established to support the Hamas terrorist group”. </w:t>
      </w:r>
      <w:r w:rsidR="007E3723">
        <w:rPr>
          <w:rFonts w:ascii="Calibri" w:eastAsia="Calibri" w:hAnsi="Calibri" w:cs="Times New Roman"/>
          <w:color w:val="000000"/>
        </w:rPr>
        <w:t xml:space="preserve"> </w:t>
      </w:r>
      <w:r w:rsidR="00A433FC" w:rsidRPr="00A433FC">
        <w:rPr>
          <w:rFonts w:ascii="Calibri" w:eastAsia="Calibri" w:hAnsi="Calibri" w:cs="Times New Roman"/>
          <w:color w:val="000000"/>
        </w:rPr>
        <w:t xml:space="preserve">NAIT controls a number of </w:t>
      </w:r>
      <w:hyperlink r:id="rId23" w:anchor="Controversy" w:history="1">
        <w:r w:rsidR="00A433FC" w:rsidRPr="00A433FC">
          <w:rPr>
            <w:rStyle w:val="Hyperlink"/>
            <w:rFonts w:ascii="Calibri" w:eastAsia="Calibri" w:hAnsi="Calibri" w:cs="Times New Roman"/>
          </w:rPr>
          <w:t>terrorism-connected mosques</w:t>
        </w:r>
      </w:hyperlink>
      <w:r w:rsidR="00A433FC" w:rsidRPr="00A433FC">
        <w:rPr>
          <w:rFonts w:ascii="Calibri" w:eastAsia="Calibri" w:hAnsi="Calibri" w:cs="Times New Roman"/>
          <w:color w:val="000000"/>
        </w:rPr>
        <w:t xml:space="preserve">, including those implicated in 9/11, the Boston Marathon bombing, </w:t>
      </w:r>
      <w:r w:rsidR="007668B5">
        <w:rPr>
          <w:rFonts w:ascii="Calibri" w:eastAsia="Calibri" w:hAnsi="Calibri" w:cs="Times New Roman"/>
          <w:color w:val="000000"/>
        </w:rPr>
        <w:t xml:space="preserve">and </w:t>
      </w:r>
      <w:r w:rsidR="00A433FC" w:rsidRPr="00A433FC">
        <w:rPr>
          <w:rFonts w:ascii="Calibri" w:eastAsia="Calibri" w:hAnsi="Calibri" w:cs="Times New Roman"/>
          <w:color w:val="000000"/>
        </w:rPr>
        <w:t>the Ft. Hood shooting</w:t>
      </w:r>
      <w:r w:rsidR="007668B5">
        <w:rPr>
          <w:rFonts w:ascii="Calibri" w:eastAsia="Calibri" w:hAnsi="Calibri" w:cs="Times New Roman"/>
          <w:color w:val="000000"/>
        </w:rPr>
        <w:t>.</w:t>
      </w:r>
    </w:p>
    <w:p w:rsidR="007621D7" w:rsidRDefault="007621D7" w:rsidP="007621D7">
      <w:pPr>
        <w:pStyle w:val="ListParagraph"/>
        <w:numPr>
          <w:ilvl w:val="1"/>
          <w:numId w:val="2"/>
        </w:numPr>
        <w:spacing w:after="0" w:line="240" w:lineRule="auto"/>
        <w:rPr>
          <w:rFonts w:ascii="Calibri" w:eastAsia="Calibri" w:hAnsi="Calibri" w:cs="Times New Roman"/>
          <w:color w:val="000000"/>
        </w:rPr>
      </w:pPr>
      <w:r>
        <w:rPr>
          <w:rFonts w:ascii="Calibri" w:eastAsia="Calibri" w:hAnsi="Calibri" w:cs="Times New Roman"/>
          <w:color w:val="000000"/>
        </w:rPr>
        <w:t xml:space="preserve">NAIT is also variously described as an </w:t>
      </w:r>
      <w:hyperlink r:id="rId24" w:history="1">
        <w:r w:rsidRPr="007621D7">
          <w:rPr>
            <w:rStyle w:val="Hyperlink"/>
            <w:rFonts w:ascii="Calibri" w:eastAsia="Calibri" w:hAnsi="Calibri" w:cs="Times New Roman"/>
          </w:rPr>
          <w:t>affiliate of ISNA</w:t>
        </w:r>
      </w:hyperlink>
      <w:r>
        <w:rPr>
          <w:rFonts w:ascii="Calibri" w:eastAsia="Calibri" w:hAnsi="Calibri" w:cs="Times New Roman"/>
          <w:color w:val="000000"/>
        </w:rPr>
        <w:t xml:space="preserve"> or as having been </w:t>
      </w:r>
      <w:hyperlink r:id="rId25" w:history="1">
        <w:r w:rsidRPr="007621D7">
          <w:rPr>
            <w:rStyle w:val="Hyperlink"/>
            <w:rFonts w:ascii="Calibri" w:eastAsia="Calibri" w:hAnsi="Calibri" w:cs="Times New Roman"/>
          </w:rPr>
          <w:t>created by a predecessor of ISNA</w:t>
        </w:r>
      </w:hyperlink>
      <w:r>
        <w:rPr>
          <w:rFonts w:ascii="Calibri" w:eastAsia="Calibri" w:hAnsi="Calibri" w:cs="Times New Roman"/>
          <w:color w:val="000000"/>
        </w:rPr>
        <w:t xml:space="preserve">.  Regardless, NAIT was an </w:t>
      </w:r>
      <w:hyperlink r:id="rId26" w:history="1">
        <w:r w:rsidRPr="007621D7">
          <w:rPr>
            <w:rStyle w:val="Hyperlink"/>
            <w:rFonts w:ascii="Calibri" w:eastAsia="Calibri" w:hAnsi="Calibri" w:cs="Times New Roman"/>
          </w:rPr>
          <w:t>unindic</w:t>
        </w:r>
        <w:r w:rsidRPr="007621D7">
          <w:rPr>
            <w:rStyle w:val="Hyperlink"/>
            <w:rFonts w:ascii="Calibri" w:eastAsia="Calibri" w:hAnsi="Calibri" w:cs="Times New Roman"/>
          </w:rPr>
          <w:t>t</w:t>
        </w:r>
        <w:r w:rsidRPr="007621D7">
          <w:rPr>
            <w:rStyle w:val="Hyperlink"/>
            <w:rFonts w:ascii="Calibri" w:eastAsia="Calibri" w:hAnsi="Calibri" w:cs="Times New Roman"/>
          </w:rPr>
          <w:t>ed co-conspirator</w:t>
        </w:r>
      </w:hyperlink>
      <w:r>
        <w:rPr>
          <w:rFonts w:ascii="Calibri" w:eastAsia="Calibri" w:hAnsi="Calibri" w:cs="Times New Roman"/>
          <w:color w:val="000000"/>
        </w:rPr>
        <w:t xml:space="preserve"> in the </w:t>
      </w:r>
      <w:r>
        <w:rPr>
          <w:rFonts w:ascii="Calibri" w:eastAsia="Calibri" w:hAnsi="Calibri" w:cs="Times New Roman"/>
          <w:i/>
          <w:color w:val="000000"/>
        </w:rPr>
        <w:t xml:space="preserve">Holy Land Foundation </w:t>
      </w:r>
      <w:r>
        <w:rPr>
          <w:rFonts w:ascii="Calibri" w:eastAsia="Calibri" w:hAnsi="Calibri" w:cs="Times New Roman"/>
          <w:color w:val="000000"/>
        </w:rPr>
        <w:t xml:space="preserve">trial described </w:t>
      </w:r>
      <w:r w:rsidR="00B325C2">
        <w:rPr>
          <w:rFonts w:ascii="Calibri" w:eastAsia="Calibri" w:hAnsi="Calibri" w:cs="Times New Roman"/>
          <w:color w:val="000000"/>
        </w:rPr>
        <w:t>below</w:t>
      </w:r>
      <w:r>
        <w:rPr>
          <w:rFonts w:ascii="Calibri" w:eastAsia="Calibri" w:hAnsi="Calibri" w:cs="Times New Roman"/>
          <w:color w:val="000000"/>
        </w:rPr>
        <w:t>.</w:t>
      </w:r>
    </w:p>
    <w:p w:rsidR="007621D7" w:rsidRPr="003E612F" w:rsidRDefault="007621D7" w:rsidP="007621D7">
      <w:pPr>
        <w:pStyle w:val="ListParagraph"/>
        <w:numPr>
          <w:ilvl w:val="1"/>
          <w:numId w:val="2"/>
        </w:numPr>
        <w:spacing w:after="0" w:line="240" w:lineRule="auto"/>
        <w:rPr>
          <w:rFonts w:eastAsia="Calibri" w:cs="Times New Roman"/>
          <w:color w:val="000000"/>
        </w:rPr>
      </w:pPr>
      <w:r>
        <w:t>“</w:t>
      </w:r>
      <w:r>
        <w:t xml:space="preserve">NAIT holds title to more than 300 mosques and has helped finance more than 500 </w:t>
      </w:r>
      <w:r w:rsidRPr="003E612F">
        <w:t>Islamic centers in America.</w:t>
      </w:r>
      <w:r w:rsidRPr="003E612F">
        <w:t xml:space="preserve">”  </w:t>
      </w:r>
      <w:hyperlink r:id="rId27" w:history="1">
        <w:r w:rsidRPr="003E612F">
          <w:rPr>
            <w:rStyle w:val="Hyperlink"/>
          </w:rPr>
          <w:t>New York Post</w:t>
        </w:r>
      </w:hyperlink>
    </w:p>
    <w:p w:rsidR="003E612F" w:rsidRPr="003E612F" w:rsidRDefault="003E612F" w:rsidP="007621D7">
      <w:pPr>
        <w:pStyle w:val="ListParagraph"/>
        <w:numPr>
          <w:ilvl w:val="1"/>
          <w:numId w:val="2"/>
        </w:numPr>
        <w:spacing w:after="0" w:line="240" w:lineRule="auto"/>
        <w:rPr>
          <w:rFonts w:eastAsia="Calibri" w:cs="Times New Roman"/>
          <w:color w:val="000000"/>
        </w:rPr>
      </w:pPr>
      <w:r w:rsidRPr="003E612F">
        <w:t>“</w:t>
      </w:r>
      <w:r w:rsidRPr="003E612F">
        <w:t xml:space="preserve">Because NAIT controls the purse strings of these many properties, it can exercise ultimate authority over what they teach and what activities they conduct. Specifically, the Trust seeks to ensure that the institutions under its financial influence promote the principles of </w:t>
      </w:r>
      <w:hyperlink r:id="rId28" w:history="1">
        <w:r w:rsidRPr="003E612F">
          <w:rPr>
            <w:color w:val="0000FF"/>
            <w:u w:val="single"/>
          </w:rPr>
          <w:t>Sharia Law</w:t>
        </w:r>
      </w:hyperlink>
      <w:r w:rsidRPr="003E612F">
        <w:t> and Wahhabism.</w:t>
      </w:r>
      <w:r w:rsidRPr="003E612F">
        <w:t xml:space="preserve">” </w:t>
      </w:r>
      <w:hyperlink r:id="rId29" w:history="1">
        <w:r w:rsidRPr="00F1220D">
          <w:rPr>
            <w:rStyle w:val="Hyperlink"/>
          </w:rPr>
          <w:t xml:space="preserve"> Discover</w:t>
        </w:r>
        <w:r w:rsidRPr="00F1220D">
          <w:rPr>
            <w:rStyle w:val="Hyperlink"/>
          </w:rPr>
          <w:t xml:space="preserve"> </w:t>
        </w:r>
        <w:r w:rsidRPr="00F1220D">
          <w:rPr>
            <w:rStyle w:val="Hyperlink"/>
          </w:rPr>
          <w:t>the N</w:t>
        </w:r>
        <w:r w:rsidRPr="00F1220D">
          <w:rPr>
            <w:rStyle w:val="Hyperlink"/>
          </w:rPr>
          <w:t>e</w:t>
        </w:r>
        <w:r w:rsidRPr="00F1220D">
          <w:rPr>
            <w:rStyle w:val="Hyperlink"/>
          </w:rPr>
          <w:t>tworks</w:t>
        </w:r>
      </w:hyperlink>
    </w:p>
    <w:p w:rsidR="005B16A8" w:rsidRDefault="005B16A8" w:rsidP="005B16A8">
      <w:pPr>
        <w:spacing w:after="0" w:line="240" w:lineRule="auto"/>
        <w:rPr>
          <w:rFonts w:ascii="Calibri" w:eastAsia="Calibri" w:hAnsi="Calibri" w:cs="Times New Roman"/>
          <w:color w:val="000000"/>
        </w:rPr>
      </w:pPr>
    </w:p>
    <w:p w:rsidR="004463FF" w:rsidRDefault="00786107" w:rsidP="005B16A8">
      <w:pPr>
        <w:spacing w:after="0" w:line="240" w:lineRule="auto"/>
        <w:rPr>
          <w:rFonts w:ascii="Calibri" w:eastAsia="Calibri" w:hAnsi="Calibri" w:cs="Times New Roman"/>
          <w:b/>
          <w:color w:val="000000"/>
        </w:rPr>
      </w:pPr>
      <w:r>
        <w:rPr>
          <w:rFonts w:ascii="Calibri" w:eastAsia="Calibri" w:hAnsi="Calibri" w:cs="Times New Roman"/>
          <w:b/>
          <w:color w:val="000000"/>
        </w:rPr>
        <w:t>Vet the imam’s qualifications and background for a</w:t>
      </w:r>
      <w:r w:rsidR="004463FF" w:rsidRPr="005B16A8">
        <w:rPr>
          <w:rFonts w:ascii="Calibri" w:eastAsia="Calibri" w:hAnsi="Calibri" w:cs="Times New Roman"/>
          <w:b/>
          <w:color w:val="000000"/>
        </w:rPr>
        <w:t>ny connection to sharia law.</w:t>
      </w:r>
    </w:p>
    <w:p w:rsidR="000F3208" w:rsidRDefault="000F3208" w:rsidP="005B16A8">
      <w:pPr>
        <w:spacing w:after="0" w:line="240" w:lineRule="auto"/>
        <w:rPr>
          <w:rFonts w:ascii="Calibri" w:eastAsia="Calibri" w:hAnsi="Calibri" w:cs="Times New Roman"/>
          <w:b/>
          <w:color w:val="000000"/>
        </w:rPr>
      </w:pPr>
    </w:p>
    <w:p w:rsidR="0085074A" w:rsidRDefault="0085074A" w:rsidP="000F3208">
      <w:pPr>
        <w:pStyle w:val="ListParagraph"/>
        <w:numPr>
          <w:ilvl w:val="0"/>
          <w:numId w:val="5"/>
        </w:numPr>
        <w:spacing w:after="0" w:line="240" w:lineRule="auto"/>
        <w:rPr>
          <w:rFonts w:ascii="Calibri" w:eastAsia="Calibri" w:hAnsi="Calibri" w:cs="Times New Roman"/>
          <w:color w:val="000000"/>
        </w:rPr>
      </w:pPr>
      <w:r>
        <w:rPr>
          <w:rFonts w:ascii="Calibri" w:eastAsia="Calibri" w:hAnsi="Calibri" w:cs="Times New Roman"/>
          <w:color w:val="000000"/>
        </w:rPr>
        <w:t>Vet the imam, board members, and visiting speakers following the guidelines for vetting</w:t>
      </w:r>
      <w:r w:rsidR="007E3723">
        <w:rPr>
          <w:rFonts w:ascii="Calibri" w:eastAsia="Calibri" w:hAnsi="Calibri" w:cs="Times New Roman"/>
          <w:color w:val="000000"/>
        </w:rPr>
        <w:t xml:space="preserve"> </w:t>
      </w:r>
      <w:r>
        <w:rPr>
          <w:rFonts w:ascii="Calibri" w:eastAsia="Calibri" w:hAnsi="Calibri" w:cs="Times New Roman"/>
          <w:color w:val="000000"/>
        </w:rPr>
        <w:t>Muslim</w:t>
      </w:r>
      <w:r w:rsidR="007E3723">
        <w:rPr>
          <w:rFonts w:ascii="Calibri" w:eastAsia="Calibri" w:hAnsi="Calibri" w:cs="Times New Roman"/>
          <w:color w:val="000000"/>
        </w:rPr>
        <w:t xml:space="preserve"> leader</w:t>
      </w:r>
      <w:r>
        <w:rPr>
          <w:rFonts w:ascii="Calibri" w:eastAsia="Calibri" w:hAnsi="Calibri" w:cs="Times New Roman"/>
          <w:color w:val="000000"/>
        </w:rPr>
        <w:t>s above</w:t>
      </w:r>
    </w:p>
    <w:p w:rsidR="000F3208" w:rsidRPr="000F3208" w:rsidRDefault="000F3208" w:rsidP="000F3208">
      <w:pPr>
        <w:pStyle w:val="ListParagraph"/>
        <w:numPr>
          <w:ilvl w:val="0"/>
          <w:numId w:val="5"/>
        </w:numPr>
        <w:spacing w:after="0" w:line="240" w:lineRule="auto"/>
        <w:rPr>
          <w:rFonts w:ascii="Calibri" w:eastAsia="Calibri" w:hAnsi="Calibri" w:cs="Times New Roman"/>
          <w:color w:val="000000"/>
        </w:rPr>
      </w:pPr>
      <w:r w:rsidRPr="000F3208">
        <w:rPr>
          <w:rFonts w:ascii="Calibri" w:eastAsia="Calibri" w:hAnsi="Calibri" w:cs="Times New Roman"/>
          <w:color w:val="000000"/>
        </w:rPr>
        <w:t>E</w:t>
      </w:r>
      <w:r>
        <w:rPr>
          <w:rFonts w:ascii="Calibri" w:eastAsia="Calibri" w:hAnsi="Calibri" w:cs="Times New Roman"/>
          <w:color w:val="000000"/>
        </w:rPr>
        <w:t xml:space="preserve">xamine the imam’s resume or </w:t>
      </w:r>
      <w:r w:rsidRPr="000F3208">
        <w:rPr>
          <w:rFonts w:ascii="Calibri" w:eastAsia="Calibri" w:hAnsi="Calibri" w:cs="Times New Roman"/>
          <w:color w:val="000000"/>
        </w:rPr>
        <w:t>curriculum vitae</w:t>
      </w:r>
      <w:r>
        <w:rPr>
          <w:rFonts w:ascii="Calibri" w:eastAsia="Calibri" w:hAnsi="Calibri" w:cs="Times New Roman"/>
          <w:color w:val="000000"/>
        </w:rPr>
        <w:t xml:space="preserve"> for the schools he attended, the names of the degrees</w:t>
      </w:r>
      <w:r w:rsidR="007668B5">
        <w:rPr>
          <w:rFonts w:ascii="Calibri" w:eastAsia="Calibri" w:hAnsi="Calibri" w:cs="Times New Roman"/>
          <w:color w:val="000000"/>
        </w:rPr>
        <w:t xml:space="preserve"> he earned</w:t>
      </w:r>
      <w:r>
        <w:rPr>
          <w:rFonts w:ascii="Calibri" w:eastAsia="Calibri" w:hAnsi="Calibri" w:cs="Times New Roman"/>
          <w:color w:val="000000"/>
        </w:rPr>
        <w:t>, and content of any subject he teach</w:t>
      </w:r>
      <w:r w:rsidR="004F70CE">
        <w:rPr>
          <w:rFonts w:ascii="Calibri" w:eastAsia="Calibri" w:hAnsi="Calibri" w:cs="Times New Roman"/>
          <w:color w:val="000000"/>
        </w:rPr>
        <w:t>es</w:t>
      </w:r>
      <w:r>
        <w:rPr>
          <w:rFonts w:ascii="Calibri" w:eastAsia="Calibri" w:hAnsi="Calibri" w:cs="Times New Roman"/>
          <w:color w:val="000000"/>
        </w:rPr>
        <w:t>.</w:t>
      </w:r>
    </w:p>
    <w:p w:rsidR="00335212" w:rsidRPr="006570A4" w:rsidRDefault="009A58FA" w:rsidP="009A58FA">
      <w:pPr>
        <w:pStyle w:val="ListParagraph"/>
        <w:numPr>
          <w:ilvl w:val="0"/>
          <w:numId w:val="5"/>
        </w:numPr>
        <w:spacing w:after="0" w:line="240" w:lineRule="auto"/>
        <w:rPr>
          <w:rFonts w:ascii="Calibri" w:eastAsia="Calibri" w:hAnsi="Calibri" w:cs="Times New Roman"/>
          <w:b/>
          <w:color w:val="000000"/>
        </w:rPr>
      </w:pPr>
      <w:r w:rsidRPr="00335212">
        <w:rPr>
          <w:u w:val="single"/>
        </w:rPr>
        <w:t>In-Depth</w:t>
      </w:r>
      <w:r>
        <w:t xml:space="preserve"> - For individual imams, try to derive or find their names in Arabic or Urdu and search Arabic or Urdu sites in those languages. This can also be done in Malay and Indonesian</w:t>
      </w:r>
      <w:r w:rsidR="007668B5">
        <w:t>.</w:t>
      </w:r>
      <w:r w:rsidR="00D17505">
        <w:br/>
      </w:r>
    </w:p>
    <w:p w:rsidR="004463FF" w:rsidRPr="005B16A8" w:rsidRDefault="00AE3560" w:rsidP="005B16A8">
      <w:pPr>
        <w:spacing w:after="0" w:line="240" w:lineRule="auto"/>
        <w:rPr>
          <w:rFonts w:ascii="Calibri" w:eastAsia="Calibri" w:hAnsi="Calibri" w:cs="Times New Roman"/>
          <w:color w:val="000000"/>
        </w:rPr>
      </w:pPr>
      <w:r w:rsidRPr="005B16A8">
        <w:rPr>
          <w:rFonts w:ascii="Calibri" w:eastAsia="Calibri" w:hAnsi="Calibri" w:cs="Times New Roman"/>
          <w:b/>
          <w:color w:val="000000"/>
        </w:rPr>
        <w:t>Example:</w:t>
      </w:r>
      <w:r w:rsidRPr="005B16A8">
        <w:rPr>
          <w:rFonts w:ascii="Calibri" w:eastAsia="Calibri" w:hAnsi="Calibri" w:cs="Times New Roman"/>
          <w:color w:val="000000"/>
        </w:rPr>
        <w:t xml:space="preserve"> </w:t>
      </w:r>
      <w:hyperlink r:id="rId30" w:history="1">
        <w:r w:rsidRPr="007B203D">
          <w:rPr>
            <w:rStyle w:val="Hyperlink"/>
            <w:rFonts w:ascii="Calibri" w:eastAsia="Calibri" w:hAnsi="Calibri" w:cs="Times New Roman"/>
          </w:rPr>
          <w:t>Islamic Society of Greater Houston</w:t>
        </w:r>
        <w:r w:rsidR="007B203D" w:rsidRPr="007B203D">
          <w:rPr>
            <w:rStyle w:val="Hyperlink"/>
            <w:rFonts w:ascii="Calibri" w:eastAsia="Calibri" w:hAnsi="Calibri" w:cs="Times New Roman"/>
          </w:rPr>
          <w:t xml:space="preserve"> (</w:t>
        </w:r>
        <w:r w:rsidRPr="007B203D">
          <w:rPr>
            <w:rStyle w:val="Hyperlink"/>
            <w:rFonts w:ascii="Calibri" w:eastAsia="Calibri" w:hAnsi="Calibri" w:cs="Times New Roman"/>
          </w:rPr>
          <w:t>ISGH</w:t>
        </w:r>
        <w:r w:rsidR="007B203D" w:rsidRPr="007B203D">
          <w:rPr>
            <w:rStyle w:val="Hyperlink"/>
            <w:rFonts w:ascii="Calibri" w:eastAsia="Calibri" w:hAnsi="Calibri" w:cs="Times New Roman"/>
          </w:rPr>
          <w:t>)</w:t>
        </w:r>
      </w:hyperlink>
    </w:p>
    <w:p w:rsidR="004463FF" w:rsidRDefault="002C40F3" w:rsidP="004463FF">
      <w:pPr>
        <w:pStyle w:val="ListParagraph"/>
        <w:numPr>
          <w:ilvl w:val="1"/>
          <w:numId w:val="2"/>
        </w:numPr>
        <w:spacing w:after="0" w:line="240" w:lineRule="auto"/>
        <w:rPr>
          <w:rFonts w:ascii="Calibri" w:eastAsia="Calibri" w:hAnsi="Calibri" w:cs="Times New Roman"/>
          <w:color w:val="000000"/>
        </w:rPr>
      </w:pPr>
      <w:r w:rsidRPr="004463FF">
        <w:rPr>
          <w:rFonts w:ascii="Calibri" w:eastAsia="Calibri" w:hAnsi="Calibri" w:cs="Times New Roman"/>
          <w:color w:val="000000"/>
        </w:rPr>
        <w:t xml:space="preserve">Page B1 </w:t>
      </w:r>
      <w:r w:rsidR="00AE3560" w:rsidRPr="004463FF">
        <w:rPr>
          <w:rFonts w:ascii="Calibri" w:eastAsia="Calibri" w:hAnsi="Calibri" w:cs="Times New Roman"/>
          <w:color w:val="000000"/>
        </w:rPr>
        <w:t xml:space="preserve">of the </w:t>
      </w:r>
      <w:hyperlink r:id="rId31" w:history="1">
        <w:r w:rsidRPr="004463FF">
          <w:rPr>
            <w:rStyle w:val="Hyperlink"/>
            <w:rFonts w:ascii="Calibri" w:eastAsia="Calibri" w:hAnsi="Calibri" w:cs="Times New Roman"/>
          </w:rPr>
          <w:t>By</w:t>
        </w:r>
        <w:r w:rsidR="00AE3560" w:rsidRPr="004463FF">
          <w:rPr>
            <w:rStyle w:val="Hyperlink"/>
            <w:rFonts w:ascii="Calibri" w:eastAsia="Calibri" w:hAnsi="Calibri" w:cs="Times New Roman"/>
          </w:rPr>
          <w:t>l</w:t>
        </w:r>
        <w:r w:rsidRPr="004463FF">
          <w:rPr>
            <w:rStyle w:val="Hyperlink"/>
            <w:rFonts w:ascii="Calibri" w:eastAsia="Calibri" w:hAnsi="Calibri" w:cs="Times New Roman"/>
          </w:rPr>
          <w:t>aws</w:t>
        </w:r>
      </w:hyperlink>
      <w:r w:rsidRPr="004463FF">
        <w:rPr>
          <w:rFonts w:ascii="Calibri" w:eastAsia="Calibri" w:hAnsi="Calibri" w:cs="Times New Roman"/>
          <w:color w:val="000000"/>
        </w:rPr>
        <w:t xml:space="preserve"> stipulates that all dues-paying members are members of ISNA</w:t>
      </w:r>
      <w:r w:rsidR="007668B5">
        <w:rPr>
          <w:rFonts w:ascii="Calibri" w:eastAsia="Calibri" w:hAnsi="Calibri" w:cs="Times New Roman"/>
          <w:color w:val="000000"/>
        </w:rPr>
        <w:t>.</w:t>
      </w:r>
    </w:p>
    <w:p w:rsidR="004463FF" w:rsidRDefault="002C40F3" w:rsidP="004463FF">
      <w:pPr>
        <w:pStyle w:val="ListParagraph"/>
        <w:numPr>
          <w:ilvl w:val="1"/>
          <w:numId w:val="2"/>
        </w:numPr>
        <w:spacing w:after="0" w:line="240" w:lineRule="auto"/>
        <w:rPr>
          <w:rFonts w:ascii="Calibri" w:eastAsia="Calibri" w:hAnsi="Calibri" w:cs="Times New Roman"/>
          <w:color w:val="000000"/>
        </w:rPr>
      </w:pPr>
      <w:r w:rsidRPr="004463FF">
        <w:rPr>
          <w:rFonts w:ascii="Calibri" w:eastAsia="Calibri" w:hAnsi="Calibri" w:cs="Times New Roman"/>
          <w:color w:val="000000"/>
        </w:rPr>
        <w:t xml:space="preserve">Page C2 requires obedience to </w:t>
      </w:r>
      <w:r w:rsidR="007668B5">
        <w:rPr>
          <w:rFonts w:ascii="Calibri" w:eastAsia="Calibri" w:hAnsi="Calibri" w:cs="Times New Roman"/>
          <w:color w:val="000000"/>
        </w:rPr>
        <w:t>s</w:t>
      </w:r>
      <w:r w:rsidRPr="004463FF">
        <w:rPr>
          <w:rFonts w:ascii="Calibri" w:eastAsia="Calibri" w:hAnsi="Calibri" w:cs="Times New Roman"/>
          <w:color w:val="000000"/>
        </w:rPr>
        <w:t>haria.</w:t>
      </w:r>
    </w:p>
    <w:p w:rsidR="004463FF" w:rsidRDefault="002C40F3" w:rsidP="004463FF">
      <w:pPr>
        <w:pStyle w:val="ListParagraph"/>
        <w:numPr>
          <w:ilvl w:val="1"/>
          <w:numId w:val="2"/>
        </w:numPr>
        <w:spacing w:after="0" w:line="240" w:lineRule="auto"/>
        <w:rPr>
          <w:rFonts w:ascii="Calibri" w:eastAsia="Calibri" w:hAnsi="Calibri" w:cs="Times New Roman"/>
          <w:color w:val="000000"/>
        </w:rPr>
      </w:pPr>
      <w:r w:rsidRPr="004463FF">
        <w:rPr>
          <w:rFonts w:ascii="Calibri" w:eastAsia="Calibri" w:hAnsi="Calibri" w:cs="Times New Roman"/>
          <w:color w:val="000000"/>
        </w:rPr>
        <w:t>P</w:t>
      </w:r>
      <w:r w:rsidR="004463FF" w:rsidRPr="004463FF">
        <w:rPr>
          <w:rFonts w:ascii="Calibri" w:eastAsia="Calibri" w:hAnsi="Calibri" w:cs="Times New Roman"/>
          <w:color w:val="000000"/>
        </w:rPr>
        <w:t>age</w:t>
      </w:r>
      <w:r w:rsidRPr="004463FF">
        <w:rPr>
          <w:rFonts w:ascii="Calibri" w:eastAsia="Calibri" w:hAnsi="Calibri" w:cs="Times New Roman"/>
          <w:color w:val="000000"/>
        </w:rPr>
        <w:t xml:space="preserve"> 99 of </w:t>
      </w:r>
      <w:r w:rsidR="004463FF" w:rsidRPr="004463FF">
        <w:rPr>
          <w:rFonts w:ascii="Calibri" w:eastAsia="Calibri" w:hAnsi="Calibri" w:cs="Times New Roman"/>
          <w:color w:val="000000"/>
        </w:rPr>
        <w:t xml:space="preserve"> the </w:t>
      </w:r>
      <w:hyperlink r:id="rId32" w:history="1">
        <w:r w:rsidRPr="004463FF">
          <w:rPr>
            <w:rStyle w:val="Hyperlink"/>
            <w:rFonts w:ascii="Calibri" w:eastAsia="Calibri" w:hAnsi="Calibri" w:cs="Times New Roman"/>
          </w:rPr>
          <w:t>Policy Manual</w:t>
        </w:r>
      </w:hyperlink>
      <w:r w:rsidRPr="004463FF">
        <w:rPr>
          <w:rFonts w:ascii="Calibri" w:eastAsia="Calibri" w:hAnsi="Calibri" w:cs="Times New Roman"/>
          <w:color w:val="000000"/>
        </w:rPr>
        <w:t xml:space="preserve"> says that the ISGH land titles are held by NAIT</w:t>
      </w:r>
      <w:r w:rsidR="007668B5">
        <w:rPr>
          <w:rFonts w:ascii="Calibri" w:eastAsia="Calibri" w:hAnsi="Calibri" w:cs="Times New Roman"/>
          <w:color w:val="000000"/>
        </w:rPr>
        <w:t>.</w:t>
      </w:r>
    </w:p>
    <w:p w:rsidR="00F1220D" w:rsidRDefault="004463FF" w:rsidP="004463FF">
      <w:pPr>
        <w:pStyle w:val="ListParagraph"/>
        <w:numPr>
          <w:ilvl w:val="1"/>
          <w:numId w:val="2"/>
        </w:numPr>
        <w:spacing w:after="0" w:line="240" w:lineRule="auto"/>
        <w:rPr>
          <w:rFonts w:ascii="Calibri" w:eastAsia="Calibri" w:hAnsi="Calibri" w:cs="Times New Roman"/>
          <w:color w:val="000000"/>
        </w:rPr>
      </w:pPr>
      <w:r>
        <w:rPr>
          <w:rFonts w:ascii="Calibri" w:eastAsia="Calibri" w:hAnsi="Calibri" w:cs="Times New Roman"/>
          <w:color w:val="000000"/>
        </w:rPr>
        <w:t xml:space="preserve">It is a red flag if the </w:t>
      </w:r>
      <w:r w:rsidR="00F1220D">
        <w:rPr>
          <w:rFonts w:ascii="Calibri" w:eastAsia="Calibri" w:hAnsi="Calibri" w:cs="Times New Roman"/>
          <w:color w:val="000000"/>
        </w:rPr>
        <w:t xml:space="preserve">entity’s </w:t>
      </w:r>
      <w:r>
        <w:rPr>
          <w:rFonts w:ascii="Calibri" w:eastAsia="Calibri" w:hAnsi="Calibri" w:cs="Times New Roman"/>
          <w:color w:val="000000"/>
        </w:rPr>
        <w:t>Bylaws, policy manual, constitution, etc. are not publicly disclosed.</w:t>
      </w:r>
    </w:p>
    <w:p w:rsidR="004463FF" w:rsidRPr="00F1220D" w:rsidRDefault="00F1220D" w:rsidP="004463FF">
      <w:pPr>
        <w:pStyle w:val="ListParagraph"/>
        <w:numPr>
          <w:ilvl w:val="1"/>
          <w:numId w:val="2"/>
        </w:numPr>
        <w:spacing w:after="0" w:line="240" w:lineRule="auto"/>
        <w:rPr>
          <w:rFonts w:ascii="Calibri" w:eastAsia="Calibri" w:hAnsi="Calibri" w:cs="Times New Roman"/>
          <w:color w:val="000000"/>
        </w:rPr>
      </w:pPr>
      <w:r w:rsidRPr="00F1220D">
        <w:rPr>
          <w:rFonts w:ascii="Calibri" w:eastAsia="Calibri" w:hAnsi="Calibri" w:cs="Times New Roman"/>
          <w:color w:val="000000"/>
        </w:rPr>
        <w:t>If you find such connections in your situation, no story you write will be accurate without disclosing the connections to your readers.</w:t>
      </w:r>
      <w:r w:rsidR="005B16A8" w:rsidRPr="00F1220D">
        <w:rPr>
          <w:rFonts w:ascii="Calibri" w:eastAsia="Calibri" w:hAnsi="Calibri" w:cs="Times New Roman"/>
          <w:color w:val="000000"/>
        </w:rPr>
        <w:br/>
      </w:r>
    </w:p>
    <w:p w:rsidR="00A01B6E" w:rsidRPr="005B16A8" w:rsidRDefault="004463FF" w:rsidP="005B16A8">
      <w:pPr>
        <w:spacing w:after="0" w:line="240" w:lineRule="auto"/>
        <w:rPr>
          <w:rFonts w:ascii="Calibri" w:eastAsia="Calibri" w:hAnsi="Calibri" w:cs="Times New Roman"/>
          <w:color w:val="000000"/>
        </w:rPr>
      </w:pPr>
      <w:r w:rsidRPr="005B16A8">
        <w:rPr>
          <w:rFonts w:ascii="Calibri" w:eastAsia="Calibri" w:hAnsi="Calibri" w:cs="Times New Roman"/>
          <w:b/>
          <w:color w:val="000000"/>
        </w:rPr>
        <w:t>Example:</w:t>
      </w:r>
      <w:r w:rsidRPr="005B16A8">
        <w:rPr>
          <w:rFonts w:ascii="Calibri" w:eastAsia="Calibri" w:hAnsi="Calibri" w:cs="Times New Roman"/>
          <w:color w:val="000000"/>
        </w:rPr>
        <w:t xml:space="preserve"> </w:t>
      </w:r>
      <w:hyperlink r:id="rId33" w:history="1">
        <w:r w:rsidR="00A01B6E" w:rsidRPr="007B203D">
          <w:rPr>
            <w:rStyle w:val="Hyperlink"/>
            <w:rFonts w:ascii="Calibri" w:eastAsia="Calibri" w:hAnsi="Calibri" w:cs="Times New Roman"/>
          </w:rPr>
          <w:t>Muslim Community Center (Silver Spring, Maryland)</w:t>
        </w:r>
      </w:hyperlink>
    </w:p>
    <w:p w:rsidR="00272935" w:rsidRPr="0085074A" w:rsidRDefault="00272935" w:rsidP="00A01B6E">
      <w:pPr>
        <w:pStyle w:val="ListParagraph"/>
        <w:numPr>
          <w:ilvl w:val="1"/>
          <w:numId w:val="2"/>
        </w:numPr>
        <w:spacing w:after="0" w:line="240" w:lineRule="auto"/>
        <w:rPr>
          <w:rStyle w:val="Hyperlink"/>
          <w:rFonts w:ascii="Calibri" w:eastAsia="Calibri" w:hAnsi="Calibri" w:cs="Times New Roman"/>
          <w:color w:val="000000"/>
          <w:u w:val="none"/>
        </w:rPr>
      </w:pPr>
      <w:r>
        <w:t xml:space="preserve">The </w:t>
      </w:r>
      <w:r w:rsidR="00A01B6E">
        <w:t>imam in 2016</w:t>
      </w:r>
      <w:r>
        <w:t xml:space="preserve">, </w:t>
      </w:r>
      <w:r w:rsidRPr="00A01B6E">
        <w:rPr>
          <w:color w:val="333333"/>
        </w:rPr>
        <w:t>Sh. Mohamed Abdullahi</w:t>
      </w:r>
      <w:r w:rsidRPr="00A01B6E">
        <w:rPr>
          <w:b/>
          <w:bCs/>
          <w:color w:val="333333"/>
        </w:rPr>
        <w:t xml:space="preserve">, </w:t>
      </w:r>
      <w:r w:rsidRPr="00A01B6E">
        <w:rPr>
          <w:color w:val="333333"/>
        </w:rPr>
        <w:t xml:space="preserve">is a graduate of Al-Azhar and has a diploma in </w:t>
      </w:r>
      <w:r w:rsidR="007668B5">
        <w:rPr>
          <w:color w:val="333333"/>
        </w:rPr>
        <w:t>s</w:t>
      </w:r>
      <w:r w:rsidRPr="00A01B6E">
        <w:rPr>
          <w:color w:val="333333"/>
        </w:rPr>
        <w:t>haria</w:t>
      </w:r>
      <w:r w:rsidR="007E3723">
        <w:rPr>
          <w:color w:val="333333"/>
        </w:rPr>
        <w:t xml:space="preserve"> law</w:t>
      </w:r>
      <w:r w:rsidRPr="00A01B6E">
        <w:rPr>
          <w:color w:val="333333"/>
        </w:rPr>
        <w:t xml:space="preserve"> from the National Somali University. He teaches </w:t>
      </w:r>
      <w:r w:rsidR="004F70CE">
        <w:rPr>
          <w:color w:val="333333"/>
        </w:rPr>
        <w:t>s</w:t>
      </w:r>
      <w:r w:rsidRPr="00A01B6E">
        <w:rPr>
          <w:color w:val="333333"/>
        </w:rPr>
        <w:t xml:space="preserve">haria fiqh and tafsir at the MCC. </w:t>
      </w:r>
      <w:hyperlink r:id="rId34" w:tgtFrame="_blank" w:history="1">
        <w:r>
          <w:rPr>
            <w:rStyle w:val="Hyperlink"/>
          </w:rPr>
          <w:t>http://mccmd.org/services/about-imam</w:t>
        </w:r>
      </w:hyperlink>
    </w:p>
    <w:p w:rsidR="00786107" w:rsidRPr="0076558B" w:rsidRDefault="00786107" w:rsidP="007735BB">
      <w:pPr>
        <w:spacing w:before="100" w:beforeAutospacing="1" w:after="100" w:afterAutospacing="1" w:line="240" w:lineRule="auto"/>
      </w:pPr>
      <w:r>
        <w:rPr>
          <w:b/>
        </w:rPr>
        <w:lastRenderedPageBreak/>
        <w:t>Check to see whether the imam or mosque has sought the assistanc</w:t>
      </w:r>
      <w:r w:rsidR="00EB2F23">
        <w:rPr>
          <w:b/>
        </w:rPr>
        <w:t xml:space="preserve">e of CAIR </w:t>
      </w:r>
      <w:r>
        <w:rPr>
          <w:b/>
        </w:rPr>
        <w:t xml:space="preserve">in any matter </w:t>
      </w:r>
      <w:r w:rsidRPr="0076558B">
        <w:t xml:space="preserve">(including </w:t>
      </w:r>
      <w:hyperlink r:id="rId35" w:history="1">
        <w:r w:rsidRPr="0076558B">
          <w:rPr>
            <w:rStyle w:val="Hyperlink"/>
          </w:rPr>
          <w:t>RLU</w:t>
        </w:r>
        <w:r w:rsidR="0076558B" w:rsidRPr="0076558B">
          <w:rPr>
            <w:rStyle w:val="Hyperlink"/>
          </w:rPr>
          <w:t>I</w:t>
        </w:r>
        <w:r w:rsidRPr="0076558B">
          <w:rPr>
            <w:rStyle w:val="Hyperlink"/>
          </w:rPr>
          <w:t>PA</w:t>
        </w:r>
      </w:hyperlink>
      <w:r w:rsidRPr="0076558B">
        <w:t xml:space="preserve"> cases</w:t>
      </w:r>
      <w:r w:rsidR="0076558B" w:rsidRPr="0076558B">
        <w:t xml:space="preserve"> - </w:t>
      </w:r>
      <w:r w:rsidR="0076558B" w:rsidRPr="0076558B">
        <w:rPr>
          <w:bCs/>
          <w:lang w:val="en"/>
        </w:rPr>
        <w:t>Religious Land Use and Institutionalized Persons Act</w:t>
      </w:r>
      <w:r w:rsidRPr="0076558B">
        <w:t>).</w:t>
      </w:r>
    </w:p>
    <w:p w:rsidR="00786107" w:rsidRPr="002C429F" w:rsidRDefault="00786107" w:rsidP="0085074A">
      <w:pPr>
        <w:pStyle w:val="ListParagraph"/>
        <w:numPr>
          <w:ilvl w:val="0"/>
          <w:numId w:val="8"/>
        </w:numPr>
        <w:spacing w:before="100" w:beforeAutospacing="1" w:after="0" w:afterAutospacing="1" w:line="240" w:lineRule="auto"/>
        <w:rPr>
          <w:b/>
        </w:rPr>
      </w:pPr>
      <w:r>
        <w:t xml:space="preserve">CAIR is not a ‘civil rights organization’.  CAIR is a Muslim Brotherhood affiliate and conspires to support terrorists.  </w:t>
      </w:r>
      <w:r w:rsidR="000A68E5">
        <w:t xml:space="preserve">This is documented in </w:t>
      </w:r>
      <w:hyperlink r:id="rId36" w:history="1">
        <w:r w:rsidR="000A68E5" w:rsidRPr="000A68E5">
          <w:rPr>
            <w:rStyle w:val="Hyperlink"/>
          </w:rPr>
          <w:t>footnote 13 of the government’s brief</w:t>
        </w:r>
      </w:hyperlink>
      <w:r w:rsidR="000A68E5">
        <w:t xml:space="preserve"> in the jihadi case of </w:t>
      </w:r>
      <w:r w:rsidR="000A68E5" w:rsidRPr="00E03D29">
        <w:rPr>
          <w:rFonts w:eastAsia="Calibri" w:cs="Arial"/>
          <w:color w:val="000000"/>
        </w:rPr>
        <w:t>United States v</w:t>
      </w:r>
      <w:r w:rsidRPr="00E03D29">
        <w:rPr>
          <w:rFonts w:eastAsia="Calibri" w:cs="Arial"/>
          <w:color w:val="000000"/>
        </w:rPr>
        <w:t>. Sabri</w:t>
      </w:r>
      <w:r w:rsidR="000A68E5" w:rsidRPr="00E03D29">
        <w:rPr>
          <w:rFonts w:eastAsia="Calibri" w:cs="Arial"/>
          <w:color w:val="000000"/>
        </w:rPr>
        <w:t xml:space="preserve"> </w:t>
      </w:r>
      <w:r w:rsidRPr="00E03D29">
        <w:rPr>
          <w:rFonts w:eastAsia="Calibri" w:cs="Arial"/>
          <w:color w:val="000000"/>
        </w:rPr>
        <w:t xml:space="preserve">Benkahla. </w:t>
      </w:r>
      <w:r w:rsidR="000A68E5" w:rsidRPr="00E03D29">
        <w:rPr>
          <w:rFonts w:eastAsia="Calibri" w:cs="Arial"/>
          <w:color w:val="000000"/>
        </w:rPr>
        <w:t xml:space="preserve"> Proof that CAIR uses deception to conceal its connections to terrorists from the American public has been introduced in court on more than one occasion.  Id. </w:t>
      </w:r>
      <w:r w:rsidR="002C429F">
        <w:rPr>
          <w:rFonts w:eastAsia="Calibri" w:cs="Arial"/>
          <w:color w:val="000000"/>
        </w:rPr>
        <w:t xml:space="preserve"> </w:t>
      </w:r>
    </w:p>
    <w:p w:rsidR="009C2A03" w:rsidRPr="009C2A03" w:rsidRDefault="009C2A03" w:rsidP="002C429F">
      <w:pPr>
        <w:pStyle w:val="ListParagraph"/>
        <w:numPr>
          <w:ilvl w:val="1"/>
          <w:numId w:val="8"/>
        </w:numPr>
        <w:spacing w:before="100" w:beforeAutospacing="1" w:after="0" w:afterAutospacing="1" w:line="240" w:lineRule="auto"/>
        <w:rPr>
          <w:b/>
        </w:rPr>
      </w:pPr>
      <w:r>
        <w:t xml:space="preserve">CAIR has been designated a terrorist organization by the </w:t>
      </w:r>
      <w:hyperlink r:id="rId37" w:history="1">
        <w:r w:rsidRPr="009C2A03">
          <w:rPr>
            <w:rStyle w:val="Hyperlink"/>
          </w:rPr>
          <w:t>United Arab Emirates</w:t>
        </w:r>
      </w:hyperlink>
      <w:r>
        <w:t>.</w:t>
      </w:r>
    </w:p>
    <w:p w:rsidR="002C429F" w:rsidRPr="00E03D29" w:rsidRDefault="002C429F" w:rsidP="00F1220D">
      <w:pPr>
        <w:pStyle w:val="ListParagraph"/>
        <w:numPr>
          <w:ilvl w:val="1"/>
          <w:numId w:val="8"/>
        </w:numPr>
        <w:spacing w:before="100" w:beforeAutospacing="1" w:after="0" w:afterAutospacing="1" w:line="240" w:lineRule="auto"/>
        <w:rPr>
          <w:b/>
        </w:rPr>
      </w:pPr>
      <w:r>
        <w:rPr>
          <w:rFonts w:eastAsia="Calibri" w:cs="Arial"/>
          <w:color w:val="000000"/>
        </w:rPr>
        <w:t>Much more on CAIR’s influence operations</w:t>
      </w:r>
      <w:r w:rsidR="00F1220D">
        <w:rPr>
          <w:rFonts w:eastAsia="Calibri" w:cs="Arial"/>
          <w:color w:val="000000"/>
        </w:rPr>
        <w:t xml:space="preserve"> and </w:t>
      </w:r>
      <w:r w:rsidR="00F1220D" w:rsidRPr="00F1220D">
        <w:rPr>
          <w:rFonts w:eastAsia="Calibri" w:cs="Arial"/>
          <w:color w:val="000000"/>
        </w:rPr>
        <w:t xml:space="preserve">foreign ties </w:t>
      </w:r>
      <w:r>
        <w:rPr>
          <w:rFonts w:eastAsia="Calibri" w:cs="Arial"/>
          <w:color w:val="000000"/>
        </w:rPr>
        <w:t xml:space="preserve">at </w:t>
      </w:r>
      <w:hyperlink r:id="rId38" w:history="1">
        <w:r w:rsidRPr="002C429F">
          <w:rPr>
            <w:rStyle w:val="Hyperlink"/>
            <w:rFonts w:eastAsia="Calibri" w:cs="Arial"/>
          </w:rPr>
          <w:t>CAIRunmaked.org</w:t>
        </w:r>
      </w:hyperlink>
    </w:p>
    <w:p w:rsidR="0085074A" w:rsidRPr="005B16A8" w:rsidRDefault="0085074A" w:rsidP="0085074A">
      <w:pPr>
        <w:spacing w:before="100" w:beforeAutospacing="1" w:after="0" w:afterAutospacing="1" w:line="240" w:lineRule="auto"/>
        <w:rPr>
          <w:b/>
        </w:rPr>
      </w:pPr>
      <w:r w:rsidRPr="005B16A8">
        <w:rPr>
          <w:b/>
        </w:rPr>
        <w:t xml:space="preserve">See what’s in the bookstore.  </w:t>
      </w:r>
    </w:p>
    <w:p w:rsidR="0085074A" w:rsidRDefault="0085074A" w:rsidP="0085074A">
      <w:pPr>
        <w:pStyle w:val="ListParagraph"/>
        <w:numPr>
          <w:ilvl w:val="0"/>
          <w:numId w:val="3"/>
        </w:numPr>
        <w:spacing w:before="100" w:beforeAutospacing="1" w:after="0" w:afterAutospacing="1" w:line="240" w:lineRule="auto"/>
      </w:pPr>
      <w:r>
        <w:t xml:space="preserve">Books such as </w:t>
      </w:r>
      <w:r w:rsidRPr="005B16A8">
        <w:rPr>
          <w:i/>
        </w:rPr>
        <w:t>Reliance of the Traveller</w:t>
      </w:r>
      <w:r>
        <w:t xml:space="preserve"> (a manual of sharia law) and </w:t>
      </w:r>
      <w:r w:rsidRPr="005B16A8">
        <w:rPr>
          <w:i/>
        </w:rPr>
        <w:t>Milestones</w:t>
      </w:r>
      <w:r>
        <w:t xml:space="preserve"> by Sayyid Qutb (a treatise on political Islam) indicate aspirations to world domination under sharia law.  </w:t>
      </w:r>
    </w:p>
    <w:p w:rsidR="0085074A" w:rsidRPr="005B16A8" w:rsidRDefault="0085074A" w:rsidP="007735BB">
      <w:pPr>
        <w:pStyle w:val="ListParagraph"/>
        <w:numPr>
          <w:ilvl w:val="0"/>
          <w:numId w:val="3"/>
        </w:numPr>
        <w:spacing w:before="100" w:beforeAutospacing="1" w:after="100" w:afterAutospacing="1" w:line="240" w:lineRule="auto"/>
        <w:rPr>
          <w:rFonts w:ascii="Calibri" w:eastAsia="Calibri" w:hAnsi="Calibri" w:cs="Times New Roman"/>
          <w:color w:val="000000"/>
        </w:rPr>
      </w:pPr>
      <w:r>
        <w:t xml:space="preserve">Additional violence-positive books are described at </w:t>
      </w:r>
      <w:hyperlink r:id="rId39" w:history="1">
        <w:r w:rsidRPr="003D3E90">
          <w:rPr>
            <w:rStyle w:val="Hyperlink"/>
          </w:rPr>
          <w:t>Mapping Shar</w:t>
        </w:r>
        <w:r>
          <w:rPr>
            <w:rStyle w:val="Hyperlink"/>
          </w:rPr>
          <w:t>i</w:t>
        </w:r>
        <w:r w:rsidRPr="003D3E90">
          <w:rPr>
            <w:rStyle w:val="Hyperlink"/>
          </w:rPr>
          <w:t>’a</w:t>
        </w:r>
      </w:hyperlink>
      <w:r>
        <w:t xml:space="preserve"> (navigate to ‘Sanctioned Violence: The Texts’)</w:t>
      </w:r>
    </w:p>
    <w:p w:rsidR="008D1CA7" w:rsidRDefault="008D1CA7" w:rsidP="008D1CA7">
      <w:pPr>
        <w:spacing w:after="0" w:line="240" w:lineRule="auto"/>
      </w:pPr>
      <w:r>
        <w:rPr>
          <w:rFonts w:ascii="Calibri" w:eastAsia="Calibri" w:hAnsi="Calibri" w:cs="Times New Roman"/>
          <w:b/>
          <w:color w:val="000000"/>
        </w:rPr>
        <w:t xml:space="preserve">Example:  </w:t>
      </w:r>
      <w:r w:rsidR="005B16A8">
        <w:t xml:space="preserve">The Abstract from the studies at </w:t>
      </w:r>
      <w:hyperlink r:id="rId40" w:history="1">
        <w:r w:rsidR="005B16A8" w:rsidRPr="005B16A8">
          <w:rPr>
            <w:rStyle w:val="Hyperlink"/>
          </w:rPr>
          <w:t>Mapping Sharia</w:t>
        </w:r>
      </w:hyperlink>
      <w:r w:rsidR="005B16A8">
        <w:t xml:space="preserve"> </w:t>
      </w:r>
      <w:r w:rsidR="00223933">
        <w:t>imparts</w:t>
      </w:r>
      <w:r w:rsidR="005B16A8">
        <w:t xml:space="preserve"> a flavor of the analysis required</w:t>
      </w:r>
      <w:r>
        <w:t xml:space="preserve"> to size up an Islamic center or mosque</w:t>
      </w:r>
      <w:r w:rsidR="005B16A8">
        <w:t>:</w:t>
      </w:r>
    </w:p>
    <w:p w:rsidR="001E6441" w:rsidRDefault="007940CA" w:rsidP="008D1CA7">
      <w:pPr>
        <w:spacing w:after="0" w:line="240" w:lineRule="auto"/>
        <w:ind w:left="720"/>
      </w:pPr>
      <w:r>
        <w:br/>
      </w:r>
      <w:r w:rsidRPr="00E03D29">
        <w:rPr>
          <w:i/>
        </w:rPr>
        <w:t>A r</w:t>
      </w:r>
      <w:r w:rsidR="005B16A8" w:rsidRPr="00E03D29">
        <w:rPr>
          <w:i/>
        </w:rPr>
        <w:t xml:space="preserve">andom survey of 100 representative mosques in the U.S. was conducted to measure the correlation between </w:t>
      </w:r>
      <w:r w:rsidR="005B16A8" w:rsidRPr="00E03D29">
        <w:rPr>
          <w:b/>
          <w:i/>
        </w:rPr>
        <w:t>Sharia adherence</w:t>
      </w:r>
      <w:r w:rsidR="005B16A8" w:rsidRPr="00E03D29">
        <w:rPr>
          <w:i/>
        </w:rPr>
        <w:t xml:space="preserve"> and </w:t>
      </w:r>
      <w:r w:rsidR="005B16A8" w:rsidRPr="00E03D29">
        <w:rPr>
          <w:b/>
          <w:i/>
        </w:rPr>
        <w:t>dogma calling for violence against non-believers</w:t>
      </w:r>
      <w:r w:rsidR="005B16A8" w:rsidRPr="00E03D29">
        <w:rPr>
          <w:i/>
        </w:rPr>
        <w:t xml:space="preserve">.  Of the 100 mosques surveyed, 51% had texts on site rated as </w:t>
      </w:r>
      <w:r w:rsidR="005B16A8" w:rsidRPr="00E03D29">
        <w:rPr>
          <w:b/>
          <w:i/>
        </w:rPr>
        <w:t>severely advocating violence</w:t>
      </w:r>
      <w:r w:rsidR="005B16A8" w:rsidRPr="00E03D29">
        <w:rPr>
          <w:i/>
        </w:rPr>
        <w:t xml:space="preserve">; 30% had texts rated as </w:t>
      </w:r>
      <w:r w:rsidR="005B16A8" w:rsidRPr="00E03D29">
        <w:rPr>
          <w:b/>
          <w:i/>
        </w:rPr>
        <w:t>moderately advocating violence</w:t>
      </w:r>
      <w:r w:rsidR="005B16A8" w:rsidRPr="00E03D29">
        <w:rPr>
          <w:i/>
        </w:rPr>
        <w:t xml:space="preserve">; and 19% had </w:t>
      </w:r>
      <w:r w:rsidR="005B16A8" w:rsidRPr="00E03D29">
        <w:rPr>
          <w:b/>
          <w:i/>
        </w:rPr>
        <w:t>no violent texts</w:t>
      </w:r>
      <w:r w:rsidR="005B16A8" w:rsidRPr="00E03D29">
        <w:rPr>
          <w:i/>
        </w:rPr>
        <w:t xml:space="preserve"> at all.  Mosques that presented as Sharia adherent were more likely to feature </w:t>
      </w:r>
      <w:r w:rsidR="005B16A8" w:rsidRPr="00E03D29">
        <w:rPr>
          <w:b/>
          <w:i/>
        </w:rPr>
        <w:t xml:space="preserve">violence-positive texts </w:t>
      </w:r>
      <w:r w:rsidR="005B16A8" w:rsidRPr="00E03D29">
        <w:rPr>
          <w:i/>
        </w:rPr>
        <w:t xml:space="preserve">on site than were their non-Sharia-adherent counterparts.  In 84.5% of the mosques, the imam recommended studying violence-positive texts.  The leadership at Sharia-adherent mosques was more likely to recommend that a worshiper study violence-positive texts than leadership at non-Sharia-adherent mosques.  Fifty-eight percent of the mosques </w:t>
      </w:r>
      <w:r w:rsidR="005B16A8" w:rsidRPr="00E03D29">
        <w:rPr>
          <w:b/>
          <w:i/>
        </w:rPr>
        <w:t>invited guest imams known to promote violent jihad</w:t>
      </w:r>
      <w:r w:rsidR="005B16A8" w:rsidRPr="00E03D29">
        <w:rPr>
          <w:i/>
        </w:rPr>
        <w:t>.  The leadership of mosques that featured violence-positive literature was more likely to invite guest imams who were known to promote violent jihad than was the leadership of mosques that did not feature violence-positive literature on mosque premises.</w:t>
      </w:r>
      <w:r>
        <w:t>[emphasis added]</w:t>
      </w:r>
    </w:p>
    <w:p w:rsidR="001E6441" w:rsidRPr="001E6441" w:rsidRDefault="001E6441" w:rsidP="001E6441">
      <w:pPr>
        <w:spacing w:after="0" w:line="240" w:lineRule="auto"/>
        <w:jc w:val="center"/>
        <w:rPr>
          <w:rFonts w:eastAsia="Calibri" w:cs="Times New Roman"/>
          <w:color w:val="000000"/>
        </w:rPr>
      </w:pPr>
      <w:r w:rsidRPr="001E6441">
        <w:rPr>
          <w:rFonts w:eastAsia="Calibri" w:cs="Times New Roman"/>
          <w:color w:val="000000"/>
        </w:rPr>
        <w:t> </w:t>
      </w:r>
    </w:p>
    <w:p w:rsidR="00AA66EE" w:rsidRDefault="001E6441" w:rsidP="00E03D29">
      <w:pPr>
        <w:spacing w:after="0" w:line="240" w:lineRule="auto"/>
        <w:rPr>
          <w:b/>
          <w:sz w:val="28"/>
          <w:szCs w:val="28"/>
          <w:u w:val="single"/>
        </w:rPr>
      </w:pPr>
      <w:r w:rsidRPr="001E6441">
        <w:rPr>
          <w:rFonts w:eastAsia="Calibri" w:cs="Arial"/>
          <w:color w:val="000000"/>
        </w:rPr>
        <w:t> </w:t>
      </w:r>
    </w:p>
    <w:p w:rsidR="001E6441" w:rsidRPr="00B21B9C" w:rsidRDefault="00E3656D" w:rsidP="001E6441">
      <w:pPr>
        <w:spacing w:after="0" w:line="240" w:lineRule="auto"/>
        <w:rPr>
          <w:b/>
          <w:sz w:val="28"/>
          <w:szCs w:val="28"/>
          <w:u w:val="single"/>
        </w:rPr>
      </w:pPr>
      <w:r>
        <w:rPr>
          <w:b/>
          <w:sz w:val="28"/>
          <w:szCs w:val="28"/>
          <w:u w:val="single"/>
        </w:rPr>
        <w:t xml:space="preserve">Short Primer on Islam </w:t>
      </w:r>
      <w:r w:rsidRPr="002C429F">
        <w:rPr>
          <w:b/>
          <w:u w:val="single"/>
        </w:rPr>
        <w:t>(basic concepts and r</w:t>
      </w:r>
      <w:r w:rsidR="00816677" w:rsidRPr="002C429F">
        <w:rPr>
          <w:b/>
          <w:u w:val="single"/>
        </w:rPr>
        <w:t>e</w:t>
      </w:r>
      <w:r w:rsidR="009A58FA" w:rsidRPr="002C429F">
        <w:rPr>
          <w:b/>
          <w:u w:val="single"/>
        </w:rPr>
        <w:t>sources</w:t>
      </w:r>
      <w:r w:rsidRPr="002C429F">
        <w:rPr>
          <w:b/>
          <w:u w:val="single"/>
        </w:rPr>
        <w:t>)</w:t>
      </w:r>
    </w:p>
    <w:p w:rsidR="00816677" w:rsidRDefault="00816677" w:rsidP="001E6441">
      <w:pPr>
        <w:spacing w:after="0" w:line="240" w:lineRule="auto"/>
      </w:pPr>
    </w:p>
    <w:p w:rsidR="00C733EB" w:rsidRDefault="00C733EB" w:rsidP="00C733EB">
      <w:pPr>
        <w:pStyle w:val="ListParagraph"/>
        <w:numPr>
          <w:ilvl w:val="0"/>
          <w:numId w:val="1"/>
        </w:numPr>
        <w:spacing w:before="2" w:after="2" w:line="240" w:lineRule="auto"/>
      </w:pPr>
      <w:r w:rsidRPr="00C733EB">
        <w:rPr>
          <w:b/>
        </w:rPr>
        <w:t xml:space="preserve">Basic Concepts </w:t>
      </w:r>
      <w:r>
        <w:t>(if you don’t know these, you are ignorant and your story will be ignorant)</w:t>
      </w:r>
      <w:r w:rsidR="005A0BAA">
        <w:t>:</w:t>
      </w:r>
    </w:p>
    <w:p w:rsidR="00C733EB" w:rsidRDefault="00C733EB" w:rsidP="00C733EB">
      <w:pPr>
        <w:pStyle w:val="ListParagraph"/>
        <w:numPr>
          <w:ilvl w:val="1"/>
          <w:numId w:val="1"/>
        </w:numPr>
        <w:spacing w:before="2" w:after="2" w:line="240" w:lineRule="auto"/>
      </w:pPr>
      <w:r>
        <w:t>Taqiya, hijra, and dawa (religious duties to lie, colonize, and prepare the ground for jihad)</w:t>
      </w:r>
    </w:p>
    <w:p w:rsidR="00C733EB" w:rsidRDefault="00EE2A38" w:rsidP="00C733EB">
      <w:pPr>
        <w:pStyle w:val="ListParagraph"/>
        <w:numPr>
          <w:ilvl w:val="1"/>
          <w:numId w:val="1"/>
        </w:numPr>
        <w:spacing w:before="2" w:after="2" w:line="240" w:lineRule="auto"/>
      </w:pPr>
      <w:hyperlink r:id="rId41" w:history="1">
        <w:r w:rsidR="00C733EB" w:rsidRPr="00C733EB">
          <w:rPr>
            <w:rStyle w:val="Hyperlink"/>
          </w:rPr>
          <w:t>“Understanding Shari</w:t>
        </w:r>
        <w:r w:rsidR="00C733EB" w:rsidRPr="00C733EB">
          <w:rPr>
            <w:rStyle w:val="Hyperlink"/>
          </w:rPr>
          <w:t>’</w:t>
        </w:r>
        <w:r w:rsidR="00C733EB" w:rsidRPr="00C733EB">
          <w:rPr>
            <w:rStyle w:val="Hyperlink"/>
          </w:rPr>
          <w:t>ah</w:t>
        </w:r>
        <w:r w:rsidR="00C733EB" w:rsidRPr="00C733EB">
          <w:rPr>
            <w:rStyle w:val="Hyperlink"/>
          </w:rPr>
          <w:t>’</w:t>
        </w:r>
        <w:r w:rsidR="00C733EB" w:rsidRPr="00C733EB">
          <w:rPr>
            <w:rStyle w:val="Hyperlink"/>
          </w:rPr>
          <w:t>s Role in the War”</w:t>
        </w:r>
      </w:hyperlink>
      <w:r w:rsidR="00C733EB">
        <w:t xml:space="preserve"> by John Guandolo (former FBI agent)</w:t>
      </w:r>
    </w:p>
    <w:p w:rsidR="00C733EB" w:rsidRDefault="00C733EB" w:rsidP="00C733EB">
      <w:pPr>
        <w:pStyle w:val="ListParagraph"/>
        <w:numPr>
          <w:ilvl w:val="2"/>
          <w:numId w:val="1"/>
        </w:numPr>
        <w:spacing w:before="2" w:after="2" w:line="240" w:lineRule="auto"/>
      </w:pPr>
      <w:r>
        <w:t>Islam’s stated threat doctrine (jihad)</w:t>
      </w:r>
    </w:p>
    <w:p w:rsidR="00C733EB" w:rsidRDefault="00C733EB" w:rsidP="00C733EB">
      <w:pPr>
        <w:pStyle w:val="ListParagraph"/>
        <w:numPr>
          <w:ilvl w:val="2"/>
          <w:numId w:val="1"/>
        </w:numPr>
        <w:spacing w:before="2" w:after="2" w:line="240" w:lineRule="auto"/>
      </w:pPr>
      <w:r>
        <w:t>Dar al Harb (‘house of war’, i.e., non-Muslims)</w:t>
      </w:r>
    </w:p>
    <w:p w:rsidR="00C733EB" w:rsidRDefault="00C733EB" w:rsidP="00C733EB">
      <w:pPr>
        <w:pStyle w:val="ListParagraph"/>
        <w:numPr>
          <w:ilvl w:val="2"/>
          <w:numId w:val="1"/>
        </w:numPr>
        <w:spacing w:before="2" w:after="2" w:line="240" w:lineRule="auto"/>
      </w:pPr>
      <w:r>
        <w:t>Ijma (scholarly consensus</w:t>
      </w:r>
      <w:r w:rsidR="00F1220D">
        <w:t xml:space="preserve"> – considered authoritative by Muslims</w:t>
      </w:r>
      <w:r w:rsidR="008D1CA7">
        <w:t>; requires the establishment of a caliphate)</w:t>
      </w:r>
    </w:p>
    <w:p w:rsidR="00C733EB" w:rsidRDefault="00C733EB" w:rsidP="00C733EB">
      <w:pPr>
        <w:pStyle w:val="ListParagraph"/>
        <w:numPr>
          <w:ilvl w:val="2"/>
          <w:numId w:val="1"/>
        </w:numPr>
        <w:spacing w:before="2" w:after="2" w:line="240" w:lineRule="auto"/>
      </w:pPr>
      <w:r>
        <w:lastRenderedPageBreak/>
        <w:t xml:space="preserve">Abrogation (later war-like provisions of the Koran nullify earlier peaceful proclamations) (n.b. – a common subterfuge is to quote earlier peaceful passages </w:t>
      </w:r>
      <w:r w:rsidR="00944158">
        <w:t xml:space="preserve">of the Koran </w:t>
      </w:r>
      <w:r>
        <w:t>without telling you they have been abrogated</w:t>
      </w:r>
      <w:r w:rsidR="008D1CA7">
        <w:t xml:space="preserve"> by later passages</w:t>
      </w:r>
      <w:r>
        <w:t>)</w:t>
      </w:r>
    </w:p>
    <w:p w:rsidR="00C733EB" w:rsidRDefault="00C733EB" w:rsidP="00C733EB">
      <w:pPr>
        <w:pStyle w:val="ListParagraph"/>
        <w:numPr>
          <w:ilvl w:val="2"/>
          <w:numId w:val="1"/>
        </w:numPr>
        <w:spacing w:before="2" w:after="2" w:line="240" w:lineRule="auto"/>
      </w:pPr>
      <w:r>
        <w:t>More</w:t>
      </w:r>
      <w:r w:rsidR="00944158">
        <w:t xml:space="preserve"> concepts and terms in this six-page document</w:t>
      </w:r>
    </w:p>
    <w:p w:rsidR="00C733EB" w:rsidRDefault="00C733EB" w:rsidP="00C733EB">
      <w:pPr>
        <w:pStyle w:val="ListParagraph"/>
        <w:spacing w:after="0" w:line="240" w:lineRule="auto"/>
        <w:rPr>
          <w:b/>
        </w:rPr>
      </w:pPr>
    </w:p>
    <w:p w:rsidR="00B21B9C" w:rsidRDefault="002C40F3" w:rsidP="00B21B9C">
      <w:pPr>
        <w:pStyle w:val="ListParagraph"/>
        <w:numPr>
          <w:ilvl w:val="0"/>
          <w:numId w:val="1"/>
        </w:numPr>
        <w:spacing w:after="0" w:line="240" w:lineRule="auto"/>
        <w:rPr>
          <w:b/>
        </w:rPr>
      </w:pPr>
      <w:r>
        <w:rPr>
          <w:b/>
        </w:rPr>
        <w:t xml:space="preserve">Islam is not a </w:t>
      </w:r>
      <w:r w:rsidR="00E03D29">
        <w:rPr>
          <w:b/>
        </w:rPr>
        <w:t>‘</w:t>
      </w:r>
      <w:r>
        <w:rPr>
          <w:b/>
        </w:rPr>
        <w:t>religion of peace</w:t>
      </w:r>
      <w:r w:rsidR="00E03D29">
        <w:rPr>
          <w:b/>
        </w:rPr>
        <w:t>’</w:t>
      </w:r>
      <w:r>
        <w:rPr>
          <w:b/>
        </w:rPr>
        <w:t>.</w:t>
      </w:r>
      <w:r>
        <w:rPr>
          <w:b/>
        </w:rPr>
        <w:br/>
      </w:r>
      <w:r w:rsidR="00816677" w:rsidRPr="00B21B9C">
        <w:rPr>
          <w:b/>
        </w:rPr>
        <w:t>Jihad is core doctrine</w:t>
      </w:r>
      <w:r w:rsidR="00E03D29">
        <w:rPr>
          <w:b/>
        </w:rPr>
        <w:t xml:space="preserve"> of mainstream Islam</w:t>
      </w:r>
      <w:r w:rsidR="00816677" w:rsidRPr="00B21B9C">
        <w:rPr>
          <w:b/>
        </w:rPr>
        <w:t xml:space="preserve">, not off to the side or added </w:t>
      </w:r>
      <w:r w:rsidR="004463FF">
        <w:rPr>
          <w:b/>
        </w:rPr>
        <w:t xml:space="preserve">later </w:t>
      </w:r>
      <w:r w:rsidR="00816677" w:rsidRPr="00B21B9C">
        <w:rPr>
          <w:b/>
        </w:rPr>
        <w:t>by ‘extremists’.</w:t>
      </w:r>
    </w:p>
    <w:p w:rsidR="00E03D29" w:rsidRDefault="004463FF" w:rsidP="004463FF">
      <w:pPr>
        <w:pStyle w:val="ListParagraph"/>
        <w:spacing w:after="0" w:line="240" w:lineRule="auto"/>
        <w:rPr>
          <w:b/>
        </w:rPr>
      </w:pPr>
      <w:r>
        <w:rPr>
          <w:b/>
        </w:rPr>
        <w:t>Sharia law prescribes required conduct in all spheres of life, not just the spiritual realm, and demands conformity from all non-Muslims in the world.  No other religion has such a code.</w:t>
      </w:r>
    </w:p>
    <w:p w:rsidR="00E03D29" w:rsidRDefault="00E03D29" w:rsidP="004463FF">
      <w:pPr>
        <w:pStyle w:val="ListParagraph"/>
        <w:spacing w:after="0" w:line="240" w:lineRule="auto"/>
        <w:rPr>
          <w:b/>
        </w:rPr>
      </w:pPr>
    </w:p>
    <w:p w:rsidR="00E03D29" w:rsidRDefault="00E03D29" w:rsidP="00E03D29">
      <w:pPr>
        <w:pStyle w:val="ListParagraph"/>
        <w:numPr>
          <w:ilvl w:val="1"/>
          <w:numId w:val="1"/>
        </w:numPr>
        <w:spacing w:after="0" w:line="240" w:lineRule="auto"/>
      </w:pPr>
      <w:r w:rsidRPr="00E03D29">
        <w:t>270 million people have been killed by jihad, by one estimate.  Other estimates are higher (e.g., Pamela Geller uses 300 million).</w:t>
      </w:r>
    </w:p>
    <w:p w:rsidR="00E03D29" w:rsidRPr="00E03D29" w:rsidRDefault="00EE2A38" w:rsidP="004463FF">
      <w:pPr>
        <w:pStyle w:val="ListParagraph"/>
        <w:numPr>
          <w:ilvl w:val="2"/>
          <w:numId w:val="1"/>
        </w:numPr>
        <w:spacing w:after="0" w:line="240" w:lineRule="auto"/>
        <w:rPr>
          <w:b/>
        </w:rPr>
      </w:pPr>
      <w:hyperlink r:id="rId42" w:history="1">
        <w:r w:rsidR="00E03D29" w:rsidRPr="00E03D29">
          <w:rPr>
            <w:rFonts w:eastAsia="Calibri" w:cs="Arial"/>
            <w:color w:val="0000FF"/>
            <w:u w:val="single"/>
          </w:rPr>
          <w:t>https://www.politicalislam.com/tears-of-jihad/</w:t>
        </w:r>
      </w:hyperlink>
    </w:p>
    <w:p w:rsidR="00816677" w:rsidRPr="00944158" w:rsidRDefault="00EE2A38" w:rsidP="00B21B9C">
      <w:pPr>
        <w:pStyle w:val="ListParagraph"/>
        <w:numPr>
          <w:ilvl w:val="1"/>
          <w:numId w:val="1"/>
        </w:numPr>
        <w:spacing w:after="0" w:line="240" w:lineRule="auto"/>
      </w:pPr>
      <w:hyperlink r:id="rId43" w:history="1">
        <w:r w:rsidR="00B21B9C" w:rsidRPr="00B21B9C">
          <w:rPr>
            <w:rStyle w:val="Hyperlink"/>
          </w:rPr>
          <w:t>164 Jihad Verses in the Koran</w:t>
        </w:r>
      </w:hyperlink>
      <w:r w:rsidR="00944158">
        <w:rPr>
          <w:rStyle w:val="Hyperlink"/>
          <w:u w:val="none"/>
        </w:rPr>
        <w:t xml:space="preserve"> </w:t>
      </w:r>
      <w:r w:rsidR="00944158" w:rsidRPr="00944158">
        <w:rPr>
          <w:rStyle w:val="Hyperlink"/>
          <w:color w:val="auto"/>
          <w:u w:val="none"/>
        </w:rPr>
        <w:t>– violent jihad is core doctrine; there is no way around it.</w:t>
      </w:r>
    </w:p>
    <w:p w:rsidR="009A58FA" w:rsidRDefault="00EE2A38" w:rsidP="009A58FA">
      <w:pPr>
        <w:pStyle w:val="ListParagraph"/>
        <w:numPr>
          <w:ilvl w:val="1"/>
          <w:numId w:val="1"/>
        </w:numPr>
        <w:spacing w:after="0" w:line="240" w:lineRule="auto"/>
      </w:pPr>
      <w:hyperlink r:id="rId44" w:history="1">
        <w:r w:rsidR="00B21B9C" w:rsidRPr="00E03D29">
          <w:rPr>
            <w:rStyle w:val="Hyperlink"/>
            <w:i/>
          </w:rPr>
          <w:t>Catastrophic Failure</w:t>
        </w:r>
      </w:hyperlink>
      <w:r w:rsidR="00B21B9C">
        <w:t xml:space="preserve"> by Stephen Coughlin - </w:t>
      </w:r>
      <w:r w:rsidR="00B21B9C" w:rsidRPr="00B21B9C">
        <w:t xml:space="preserve">600 pages of definitive and irrefutable documentation </w:t>
      </w:r>
      <w:r w:rsidR="00B21B9C">
        <w:t>that jihad is central to the sources that Muslims themselves deem authoritative – the Koran, hadith, and scholarly consensus</w:t>
      </w:r>
      <w:r w:rsidR="00B21B9C" w:rsidRPr="00B21B9C">
        <w:t xml:space="preserve">. The Muslims who say jihad is not in their core doctrine either don’t </w:t>
      </w:r>
      <w:r w:rsidR="005A0BAA">
        <w:t>understand</w:t>
      </w:r>
      <w:r w:rsidR="00B21B9C" w:rsidRPr="00B21B9C">
        <w:t xml:space="preserve"> their own doctrine, or they are lying to you as a matter of deliberate strategy (taqiya).</w:t>
      </w:r>
    </w:p>
    <w:p w:rsidR="00944158" w:rsidRDefault="007B203D" w:rsidP="009A58FA">
      <w:pPr>
        <w:pStyle w:val="ListParagraph"/>
        <w:numPr>
          <w:ilvl w:val="1"/>
          <w:numId w:val="1"/>
        </w:numPr>
        <w:spacing w:after="0" w:line="240" w:lineRule="auto"/>
      </w:pPr>
      <w:r w:rsidRPr="005A2DFD">
        <w:t>Muslims redefine ‘peace’ to mean ‘peace with Muslims but not non-Muslims,’ or say peace will come when everyone else submits to Islam.</w:t>
      </w:r>
      <w:r w:rsidR="005A2DFD" w:rsidRPr="005A2DFD">
        <w:t xml:space="preserve">  </w:t>
      </w:r>
      <w:hyperlink r:id="rId45" w:history="1">
        <w:r w:rsidR="005A2DFD" w:rsidRPr="005A2DFD">
          <w:rPr>
            <w:rStyle w:val="Hyperlink"/>
          </w:rPr>
          <w:t>Answering-Islam.org</w:t>
        </w:r>
        <w:r w:rsidRPr="005A2DFD">
          <w:rPr>
            <w:rStyle w:val="Hyperlink"/>
          </w:rPr>
          <w:t xml:space="preserve"> </w:t>
        </w:r>
      </w:hyperlink>
      <w:r w:rsidRPr="005A2DFD">
        <w:t xml:space="preserve"> ‘Peaceful coexistence’ is premised on subordinating free speech to Islamic laws. Coughlin, </w:t>
      </w:r>
      <w:r w:rsidR="00944158" w:rsidRPr="00944158">
        <w:rPr>
          <w:i/>
        </w:rPr>
        <w:t>Catastrophic Failure</w:t>
      </w:r>
      <w:r w:rsidR="00944158">
        <w:t>, p.</w:t>
      </w:r>
      <w:r w:rsidRPr="005A2DFD">
        <w:t xml:space="preserve"> 331. </w:t>
      </w:r>
      <w:r w:rsidR="005A2DFD">
        <w:t>Redefinition of terms that play well to Western ears is a common Muslim subterfuge.</w:t>
      </w:r>
      <w:r w:rsidR="00944158">
        <w:t xml:space="preserve">  </w:t>
      </w:r>
    </w:p>
    <w:p w:rsidR="007B203D" w:rsidRPr="005A2DFD" w:rsidRDefault="00944158" w:rsidP="00944158">
      <w:pPr>
        <w:pStyle w:val="ListParagraph"/>
        <w:numPr>
          <w:ilvl w:val="2"/>
          <w:numId w:val="1"/>
        </w:numPr>
        <w:spacing w:after="0" w:line="240" w:lineRule="auto"/>
      </w:pPr>
      <w:r>
        <w:t>You are on notice that Muslims use such terms as ‘peace’, ‘peaceful coexistence’, and ‘free speech’ as terms of art to trick you into believing that their doctrine and intentions are benign and compatible with Western values.</w:t>
      </w:r>
    </w:p>
    <w:p w:rsidR="009A58FA" w:rsidRDefault="009A58FA" w:rsidP="009A58FA">
      <w:pPr>
        <w:spacing w:after="0" w:line="240" w:lineRule="auto"/>
      </w:pPr>
    </w:p>
    <w:p w:rsidR="001E40D0" w:rsidRDefault="00EE2A38" w:rsidP="001E40D0">
      <w:pPr>
        <w:pStyle w:val="ListParagraph"/>
        <w:numPr>
          <w:ilvl w:val="0"/>
          <w:numId w:val="1"/>
        </w:numPr>
        <w:spacing w:after="0" w:line="240" w:lineRule="auto"/>
        <w:ind w:left="1080"/>
      </w:pPr>
      <w:hyperlink r:id="rId46" w:history="1">
        <w:r w:rsidR="009A58FA" w:rsidRPr="001E40D0">
          <w:rPr>
            <w:rStyle w:val="Hyperlink"/>
            <w:b/>
          </w:rPr>
          <w:t>Shariah: The Threat to America</w:t>
        </w:r>
      </w:hyperlink>
      <w:r w:rsidR="009A58FA" w:rsidRPr="001E40D0">
        <w:rPr>
          <w:b/>
        </w:rPr>
        <w:t xml:space="preserve"> </w:t>
      </w:r>
      <w:r w:rsidR="009A58FA" w:rsidRPr="009A58FA">
        <w:t>(</w:t>
      </w:r>
      <w:r w:rsidR="009A58FA">
        <w:t>‘</w:t>
      </w:r>
      <w:r w:rsidR="009A58FA" w:rsidRPr="009A58FA">
        <w:t>Team B II report</w:t>
      </w:r>
      <w:r w:rsidR="009A58FA">
        <w:t>’</w:t>
      </w:r>
      <w:r w:rsidR="009A58FA" w:rsidRPr="009A58FA">
        <w:t xml:space="preserve"> by top national security professionals)</w:t>
      </w:r>
    </w:p>
    <w:p w:rsidR="001E40D0" w:rsidRDefault="00EE2A38" w:rsidP="001E40D0">
      <w:pPr>
        <w:pStyle w:val="ListParagraph"/>
        <w:numPr>
          <w:ilvl w:val="2"/>
          <w:numId w:val="1"/>
        </w:numPr>
        <w:spacing w:after="0" w:line="240" w:lineRule="auto"/>
      </w:pPr>
      <w:hyperlink r:id="rId47" w:history="1">
        <w:r w:rsidR="009A58FA" w:rsidRPr="009A58FA">
          <w:rPr>
            <w:rStyle w:val="Hyperlink"/>
          </w:rPr>
          <w:t>1. What Is Shariah?</w:t>
        </w:r>
      </w:hyperlink>
    </w:p>
    <w:p w:rsidR="001E40D0" w:rsidRDefault="00EE2A38" w:rsidP="001E40D0">
      <w:pPr>
        <w:pStyle w:val="ListParagraph"/>
        <w:numPr>
          <w:ilvl w:val="2"/>
          <w:numId w:val="1"/>
        </w:numPr>
        <w:spacing w:after="0" w:line="240" w:lineRule="auto"/>
      </w:pPr>
      <w:hyperlink r:id="rId48" w:history="1">
        <w:r w:rsidR="009A58FA" w:rsidRPr="009A58FA">
          <w:rPr>
            <w:rStyle w:val="Hyperlink"/>
          </w:rPr>
          <w:t>2. How Does Shariah Define Jihad?</w:t>
        </w:r>
      </w:hyperlink>
    </w:p>
    <w:p w:rsidR="001E40D0" w:rsidRDefault="00EE2A38" w:rsidP="001E40D0">
      <w:pPr>
        <w:pStyle w:val="ListParagraph"/>
        <w:numPr>
          <w:ilvl w:val="2"/>
          <w:numId w:val="1"/>
        </w:numPr>
        <w:spacing w:after="0" w:line="240" w:lineRule="auto"/>
      </w:pPr>
      <w:hyperlink r:id="rId49" w:history="1">
        <w:r w:rsidR="009A58FA" w:rsidRPr="009A58FA">
          <w:rPr>
            <w:rStyle w:val="Hyperlink"/>
          </w:rPr>
          <w:t>3. ‘Civilization Jihad’ – the Muslim Brotherhood’s Potent Weapon</w:t>
        </w:r>
      </w:hyperlink>
    </w:p>
    <w:p w:rsidR="001E40D0" w:rsidRDefault="00EE2A38" w:rsidP="001E40D0">
      <w:pPr>
        <w:pStyle w:val="ListParagraph"/>
        <w:numPr>
          <w:ilvl w:val="2"/>
          <w:numId w:val="1"/>
        </w:numPr>
        <w:spacing w:after="0" w:line="240" w:lineRule="auto"/>
      </w:pPr>
      <w:hyperlink r:id="rId50" w:history="1">
        <w:r w:rsidR="009A58FA" w:rsidRPr="009A58FA">
          <w:rPr>
            <w:rStyle w:val="Hyperlink"/>
          </w:rPr>
          <w:t>4. True Lies – the Paradox of Debating Shariah</w:t>
        </w:r>
      </w:hyperlink>
    </w:p>
    <w:p w:rsidR="001E40D0" w:rsidRDefault="00EE2A38" w:rsidP="001E40D0">
      <w:pPr>
        <w:pStyle w:val="ListParagraph"/>
        <w:numPr>
          <w:ilvl w:val="2"/>
          <w:numId w:val="1"/>
        </w:numPr>
        <w:spacing w:after="0" w:line="240" w:lineRule="auto"/>
      </w:pPr>
      <w:hyperlink r:id="rId51" w:history="1">
        <w:r w:rsidR="009A58FA" w:rsidRPr="009A58FA">
          <w:rPr>
            <w:rStyle w:val="Hyperlink"/>
          </w:rPr>
          <w:t>5. Taqiyya – A Concept of Deceit that Security Professionals Must Know</w:t>
        </w:r>
      </w:hyperlink>
    </w:p>
    <w:p w:rsidR="001E40D0" w:rsidRDefault="00EE2A38" w:rsidP="001E40D0">
      <w:pPr>
        <w:pStyle w:val="ListParagraph"/>
        <w:numPr>
          <w:ilvl w:val="2"/>
          <w:numId w:val="1"/>
        </w:numPr>
        <w:spacing w:after="0" w:line="240" w:lineRule="auto"/>
      </w:pPr>
      <w:hyperlink r:id="rId52" w:history="1">
        <w:r w:rsidR="009A58FA" w:rsidRPr="009A58FA">
          <w:rPr>
            <w:rStyle w:val="Hyperlink"/>
          </w:rPr>
          <w:t>6. Slander – How it is Used and Abused Under Shariah</w:t>
        </w:r>
      </w:hyperlink>
    </w:p>
    <w:p w:rsidR="001E40D0" w:rsidRDefault="00EE2A38" w:rsidP="001E40D0">
      <w:pPr>
        <w:pStyle w:val="ListParagraph"/>
        <w:numPr>
          <w:ilvl w:val="2"/>
          <w:numId w:val="1"/>
        </w:numPr>
        <w:spacing w:after="0" w:line="240" w:lineRule="auto"/>
      </w:pPr>
      <w:hyperlink r:id="rId53" w:history="1">
        <w:r w:rsidR="009A58FA" w:rsidRPr="009A58FA">
          <w:rPr>
            <w:rStyle w:val="Hyperlink"/>
          </w:rPr>
          <w:t>7. How Shariah ‘Blasphemy’ Laws are Being Imposed On Us</w:t>
        </w:r>
      </w:hyperlink>
    </w:p>
    <w:p w:rsidR="001E40D0" w:rsidRDefault="00EE2A38" w:rsidP="001E40D0">
      <w:pPr>
        <w:pStyle w:val="ListParagraph"/>
        <w:numPr>
          <w:ilvl w:val="2"/>
          <w:numId w:val="1"/>
        </w:numPr>
        <w:spacing w:after="0" w:line="240" w:lineRule="auto"/>
      </w:pPr>
      <w:hyperlink r:id="rId54" w:history="1">
        <w:r w:rsidR="009A58FA" w:rsidRPr="009A58FA">
          <w:rPr>
            <w:rStyle w:val="Hyperlink"/>
          </w:rPr>
          <w:t>8. What is the Muslim Brotherhood and How Does it Operate?</w:t>
        </w:r>
      </w:hyperlink>
    </w:p>
    <w:p w:rsidR="001E40D0" w:rsidRDefault="00EE2A38" w:rsidP="001E40D0">
      <w:pPr>
        <w:pStyle w:val="ListParagraph"/>
        <w:numPr>
          <w:ilvl w:val="2"/>
          <w:numId w:val="1"/>
        </w:numPr>
        <w:spacing w:after="0" w:line="240" w:lineRule="auto"/>
      </w:pPr>
      <w:hyperlink r:id="rId55" w:history="1">
        <w:r w:rsidR="009A58FA" w:rsidRPr="009A58FA">
          <w:rPr>
            <w:rStyle w:val="Hyperlink"/>
          </w:rPr>
          <w:t>9. Genesis of the Muslim Brotherhood</w:t>
        </w:r>
      </w:hyperlink>
    </w:p>
    <w:p w:rsidR="001E40D0" w:rsidRDefault="00EE2A38" w:rsidP="001E40D0">
      <w:pPr>
        <w:pStyle w:val="ListParagraph"/>
        <w:numPr>
          <w:ilvl w:val="2"/>
          <w:numId w:val="1"/>
        </w:numPr>
        <w:spacing w:after="0" w:line="240" w:lineRule="auto"/>
      </w:pPr>
      <w:hyperlink r:id="rId56" w:history="1">
        <w:r w:rsidR="009A58FA" w:rsidRPr="009A58FA">
          <w:rPr>
            <w:rStyle w:val="Hyperlink"/>
          </w:rPr>
          <w:t>10. Movement of the Muslim Brotherhood into the West</w:t>
        </w:r>
      </w:hyperlink>
    </w:p>
    <w:p w:rsidR="001E40D0" w:rsidRDefault="00EE2A38" w:rsidP="001E40D0">
      <w:pPr>
        <w:pStyle w:val="ListParagraph"/>
        <w:numPr>
          <w:ilvl w:val="2"/>
          <w:numId w:val="1"/>
        </w:numPr>
        <w:spacing w:after="0" w:line="240" w:lineRule="auto"/>
      </w:pPr>
      <w:hyperlink r:id="rId57" w:history="1">
        <w:r w:rsidR="009A58FA" w:rsidRPr="009A58FA">
          <w:rPr>
            <w:rStyle w:val="Hyperlink"/>
          </w:rPr>
          <w:t>11. The Muslim Brotherhood’s Westward Infiltration</w:t>
        </w:r>
      </w:hyperlink>
    </w:p>
    <w:p w:rsidR="001E40D0" w:rsidRDefault="00EE2A38" w:rsidP="001E40D0">
      <w:pPr>
        <w:pStyle w:val="ListParagraph"/>
        <w:numPr>
          <w:ilvl w:val="2"/>
          <w:numId w:val="1"/>
        </w:numPr>
        <w:spacing w:after="0" w:line="240" w:lineRule="auto"/>
      </w:pPr>
      <w:hyperlink r:id="rId58" w:history="1">
        <w:r w:rsidR="009A58FA" w:rsidRPr="009A58FA">
          <w:rPr>
            <w:rStyle w:val="Hyperlink"/>
          </w:rPr>
          <w:t>12. The Muslim Brotherhood in America</w:t>
        </w:r>
      </w:hyperlink>
    </w:p>
    <w:p w:rsidR="001E40D0" w:rsidRDefault="00EE2A38" w:rsidP="001E40D0">
      <w:pPr>
        <w:pStyle w:val="ListParagraph"/>
        <w:numPr>
          <w:ilvl w:val="2"/>
          <w:numId w:val="1"/>
        </w:numPr>
        <w:spacing w:after="0" w:line="240" w:lineRule="auto"/>
      </w:pPr>
      <w:hyperlink r:id="rId59" w:history="1">
        <w:r w:rsidR="009A58FA" w:rsidRPr="009A58FA">
          <w:rPr>
            <w:rStyle w:val="Hyperlink"/>
          </w:rPr>
          <w:t>13. The Holy Land Trial: On the Trail of the Muslim Brotherhood</w:t>
        </w:r>
      </w:hyperlink>
    </w:p>
    <w:p w:rsidR="001E40D0" w:rsidRDefault="00EE2A38" w:rsidP="001E40D0">
      <w:pPr>
        <w:pStyle w:val="ListParagraph"/>
        <w:numPr>
          <w:ilvl w:val="2"/>
          <w:numId w:val="1"/>
        </w:numPr>
        <w:spacing w:after="0" w:line="240" w:lineRule="auto"/>
      </w:pPr>
      <w:hyperlink r:id="rId60" w:history="1">
        <w:r w:rsidR="009A58FA" w:rsidRPr="009A58FA">
          <w:rPr>
            <w:rStyle w:val="Hyperlink"/>
          </w:rPr>
          <w:t>14. The Muslim Brotherhood’s ‘Strategic Plan’</w:t>
        </w:r>
      </w:hyperlink>
    </w:p>
    <w:p w:rsidR="001E40D0" w:rsidRDefault="00EE2A38" w:rsidP="001E40D0">
      <w:pPr>
        <w:pStyle w:val="ListParagraph"/>
        <w:numPr>
          <w:ilvl w:val="2"/>
          <w:numId w:val="1"/>
        </w:numPr>
        <w:spacing w:after="0" w:line="240" w:lineRule="auto"/>
      </w:pPr>
      <w:hyperlink r:id="rId61" w:history="1">
        <w:r w:rsidR="009A58FA" w:rsidRPr="009A58FA">
          <w:rPr>
            <w:rStyle w:val="Hyperlink"/>
          </w:rPr>
          <w:t>15. Penetration of the US Government: A Case Study</w:t>
        </w:r>
      </w:hyperlink>
    </w:p>
    <w:p w:rsidR="001E40D0" w:rsidRDefault="00EE2A38" w:rsidP="001E40D0">
      <w:pPr>
        <w:pStyle w:val="ListParagraph"/>
        <w:numPr>
          <w:ilvl w:val="2"/>
          <w:numId w:val="1"/>
        </w:numPr>
        <w:spacing w:after="0" w:line="240" w:lineRule="auto"/>
      </w:pPr>
      <w:hyperlink r:id="rId62" w:history="1">
        <w:r w:rsidR="009A58FA" w:rsidRPr="009A58FA">
          <w:rPr>
            <w:rStyle w:val="Hyperlink"/>
          </w:rPr>
          <w:t>16. Mapping the Muslim Brotherhood in America</w:t>
        </w:r>
      </w:hyperlink>
    </w:p>
    <w:p w:rsidR="00C44290" w:rsidRDefault="00EE2A38" w:rsidP="00C44290">
      <w:pPr>
        <w:pStyle w:val="ListParagraph"/>
        <w:numPr>
          <w:ilvl w:val="2"/>
          <w:numId w:val="1"/>
        </w:numPr>
        <w:spacing w:after="0" w:line="240" w:lineRule="auto"/>
      </w:pPr>
      <w:hyperlink r:id="rId63" w:history="1">
        <w:r w:rsidR="009A58FA" w:rsidRPr="009A58FA">
          <w:rPr>
            <w:rStyle w:val="Hyperlink"/>
          </w:rPr>
          <w:t>17. Who’s Who in the American Muslim Brotherhood</w:t>
        </w:r>
      </w:hyperlink>
    </w:p>
    <w:p w:rsidR="00C44290" w:rsidRDefault="00C44290" w:rsidP="00C44290">
      <w:pPr>
        <w:spacing w:after="0" w:line="240" w:lineRule="auto"/>
      </w:pPr>
    </w:p>
    <w:p w:rsidR="00E03D29" w:rsidRPr="00E03D29" w:rsidRDefault="00C44290" w:rsidP="00C44290">
      <w:pPr>
        <w:pStyle w:val="ListParagraph"/>
        <w:numPr>
          <w:ilvl w:val="0"/>
          <w:numId w:val="11"/>
        </w:numPr>
        <w:spacing w:after="0" w:line="240" w:lineRule="auto"/>
        <w:rPr>
          <w:rFonts w:eastAsia="Calibri" w:cs="Arial"/>
          <w:color w:val="000000"/>
        </w:rPr>
      </w:pPr>
      <w:r w:rsidRPr="00CC5D14">
        <w:rPr>
          <w:rFonts w:eastAsia="Calibri" w:cs="Arial"/>
          <w:b/>
          <w:i/>
          <w:color w:val="000000"/>
        </w:rPr>
        <w:lastRenderedPageBreak/>
        <w:t>Holy Land Foundation</w:t>
      </w:r>
      <w:r w:rsidRPr="00E03D29">
        <w:rPr>
          <w:rFonts w:eastAsia="Calibri" w:cs="Arial"/>
          <w:b/>
          <w:color w:val="000000"/>
        </w:rPr>
        <w:t xml:space="preserve"> (HLF) Trial for Funding Hamas, Dallas, 2007-2008</w:t>
      </w:r>
    </w:p>
    <w:p w:rsidR="00E03D29" w:rsidRDefault="00C44290" w:rsidP="00E03D29">
      <w:pPr>
        <w:pStyle w:val="ListParagraph"/>
        <w:numPr>
          <w:ilvl w:val="1"/>
          <w:numId w:val="11"/>
        </w:numPr>
        <w:spacing w:after="0" w:line="240" w:lineRule="auto"/>
        <w:rPr>
          <w:rFonts w:eastAsia="Calibri" w:cs="Arial"/>
          <w:color w:val="000000"/>
        </w:rPr>
      </w:pPr>
      <w:r w:rsidRPr="00E03D29">
        <w:rPr>
          <w:rFonts w:eastAsia="Calibri" w:cs="Arial"/>
          <w:color w:val="000000"/>
        </w:rPr>
        <w:t xml:space="preserve">This is the key to understanding the Muslim Brotherhood (MB) drive for </w:t>
      </w:r>
      <w:r w:rsidR="005A0BAA">
        <w:rPr>
          <w:rFonts w:eastAsia="Calibri" w:cs="Arial"/>
          <w:color w:val="000000"/>
        </w:rPr>
        <w:t>s</w:t>
      </w:r>
      <w:r w:rsidRPr="00E03D29">
        <w:rPr>
          <w:rFonts w:eastAsia="Calibri" w:cs="Arial"/>
          <w:color w:val="000000"/>
        </w:rPr>
        <w:t>haria in America</w:t>
      </w:r>
    </w:p>
    <w:p w:rsidR="00C44290" w:rsidRPr="00E03D29" w:rsidRDefault="00C44290" w:rsidP="00E03D29">
      <w:pPr>
        <w:pStyle w:val="ListParagraph"/>
        <w:numPr>
          <w:ilvl w:val="1"/>
          <w:numId w:val="11"/>
        </w:numPr>
        <w:spacing w:after="0" w:line="240" w:lineRule="auto"/>
        <w:rPr>
          <w:rFonts w:eastAsia="Calibri" w:cs="Arial"/>
          <w:color w:val="000000"/>
        </w:rPr>
      </w:pPr>
      <w:r w:rsidRPr="00E03D29">
        <w:rPr>
          <w:rFonts w:eastAsia="Calibri" w:cs="Arial"/>
          <w:color w:val="000000"/>
        </w:rPr>
        <w:t>Description of HLF with links to documents</w:t>
      </w:r>
    </w:p>
    <w:p w:rsidR="00C44290" w:rsidRPr="00C44290" w:rsidRDefault="00EE2A38" w:rsidP="00E03D29">
      <w:pPr>
        <w:pStyle w:val="ListParagraph"/>
        <w:numPr>
          <w:ilvl w:val="2"/>
          <w:numId w:val="11"/>
        </w:numPr>
        <w:spacing w:after="0" w:line="240" w:lineRule="auto"/>
        <w:rPr>
          <w:rFonts w:eastAsia="Calibri" w:cs="Arial"/>
          <w:color w:val="000000"/>
        </w:rPr>
      </w:pPr>
      <w:hyperlink r:id="rId64" w:history="1">
        <w:r w:rsidR="00C44290" w:rsidRPr="00C44290">
          <w:rPr>
            <w:rFonts w:eastAsia="Calibri" w:cs="Arial"/>
            <w:color w:val="0000FF"/>
            <w:u w:val="single"/>
          </w:rPr>
          <w:t>http://www.investigativeproject.org/case/65/us-v-holy-land-foundation</w:t>
        </w:r>
      </w:hyperlink>
    </w:p>
    <w:p w:rsidR="00C44290" w:rsidRPr="007668B5" w:rsidRDefault="00EE2A38" w:rsidP="00E03D29">
      <w:pPr>
        <w:pStyle w:val="ListParagraph"/>
        <w:numPr>
          <w:ilvl w:val="1"/>
          <w:numId w:val="11"/>
        </w:numPr>
        <w:spacing w:after="0" w:line="240" w:lineRule="auto"/>
        <w:rPr>
          <w:rFonts w:eastAsia="Calibri" w:cs="Arial"/>
        </w:rPr>
      </w:pPr>
      <w:hyperlink r:id="rId65" w:history="1">
        <w:r w:rsidR="007668B5" w:rsidRPr="007668B5">
          <w:rPr>
            <w:rStyle w:val="Hyperlink"/>
            <w:rFonts w:eastAsia="Calibri" w:cs="Arial"/>
          </w:rPr>
          <w:t>Government’s Trial Brief</w:t>
        </w:r>
      </w:hyperlink>
    </w:p>
    <w:p w:rsidR="00C44290" w:rsidRPr="00C44290" w:rsidRDefault="00C44290" w:rsidP="00E03D29">
      <w:pPr>
        <w:pStyle w:val="ListParagraph"/>
        <w:numPr>
          <w:ilvl w:val="2"/>
          <w:numId w:val="11"/>
        </w:numPr>
        <w:spacing w:after="0" w:line="240" w:lineRule="auto"/>
        <w:rPr>
          <w:rFonts w:eastAsia="Calibri" w:cs="Arial"/>
          <w:color w:val="000000"/>
        </w:rPr>
      </w:pPr>
      <w:r w:rsidRPr="00C44290">
        <w:rPr>
          <w:rFonts w:eastAsia="Calibri" w:cs="Arial"/>
          <w:color w:val="000000"/>
        </w:rPr>
        <w:t xml:space="preserve">Most important HLF Document is “The Explanatory Memorandum” giving the action plan for </w:t>
      </w:r>
      <w:r w:rsidR="005A0BAA">
        <w:rPr>
          <w:rFonts w:eastAsia="Calibri" w:cs="Arial"/>
          <w:color w:val="000000"/>
        </w:rPr>
        <w:t>s</w:t>
      </w:r>
      <w:r w:rsidRPr="00C44290">
        <w:rPr>
          <w:rFonts w:eastAsia="Calibri" w:cs="Arial"/>
          <w:color w:val="000000"/>
        </w:rPr>
        <w:t xml:space="preserve">haria supremacy. </w:t>
      </w:r>
      <w:r w:rsidRPr="00C44290">
        <w:rPr>
          <w:rFonts w:eastAsia="Calibri" w:cs="Arial"/>
          <w:color w:val="000000"/>
        </w:rPr>
        <w:br/>
      </w:r>
      <w:hyperlink r:id="rId66" w:history="1">
        <w:r w:rsidRPr="00C44290">
          <w:rPr>
            <w:rFonts w:eastAsia="Calibri" w:cs="Arial"/>
            <w:color w:val="0000FF"/>
            <w:u w:val="single"/>
          </w:rPr>
          <w:t>http://www.investigativeproject.org/documents/case_docs/445.pdf</w:t>
        </w:r>
      </w:hyperlink>
    </w:p>
    <w:p w:rsidR="00C44290" w:rsidRDefault="00C44290" w:rsidP="00E03D29">
      <w:pPr>
        <w:pStyle w:val="ListParagraph"/>
        <w:numPr>
          <w:ilvl w:val="1"/>
          <w:numId w:val="11"/>
        </w:numPr>
        <w:spacing w:after="0" w:line="240" w:lineRule="auto"/>
        <w:rPr>
          <w:rFonts w:eastAsia="Calibri" w:cs="Arial"/>
          <w:color w:val="000000"/>
        </w:rPr>
      </w:pPr>
      <w:r w:rsidRPr="00C44290">
        <w:rPr>
          <w:rFonts w:eastAsia="Calibri" w:cs="Arial"/>
          <w:color w:val="000000"/>
        </w:rPr>
        <w:t xml:space="preserve">Note that the first half of the Explanatory Memorandum is in Arabic and the English translation starts on page 18. </w:t>
      </w:r>
    </w:p>
    <w:p w:rsidR="00C44290" w:rsidRPr="00C44290" w:rsidRDefault="00C44290" w:rsidP="00E03D29">
      <w:pPr>
        <w:pStyle w:val="ListParagraph"/>
        <w:numPr>
          <w:ilvl w:val="2"/>
          <w:numId w:val="11"/>
        </w:numPr>
        <w:spacing w:after="0" w:line="240" w:lineRule="auto"/>
        <w:rPr>
          <w:rFonts w:eastAsia="Calibri" w:cs="Arial"/>
          <w:color w:val="000000"/>
        </w:rPr>
      </w:pPr>
      <w:r w:rsidRPr="00C44290">
        <w:rPr>
          <w:rFonts w:eastAsia="Calibri" w:cs="Arial"/>
          <w:color w:val="000000"/>
        </w:rPr>
        <w:t>Page 21, item 4, calls for civilizational jihad to destroy us.</w:t>
      </w:r>
    </w:p>
    <w:p w:rsidR="00C44290" w:rsidRPr="00C44290" w:rsidRDefault="00C44290" w:rsidP="00E03D29">
      <w:pPr>
        <w:pStyle w:val="ListParagraph"/>
        <w:numPr>
          <w:ilvl w:val="2"/>
          <w:numId w:val="11"/>
        </w:numPr>
        <w:spacing w:after="0" w:line="240" w:lineRule="auto"/>
        <w:rPr>
          <w:rFonts w:eastAsia="Calibri" w:cs="Arial"/>
          <w:color w:val="000000"/>
        </w:rPr>
      </w:pPr>
      <w:r w:rsidRPr="00C44290">
        <w:rPr>
          <w:rFonts w:eastAsia="Calibri" w:cs="Arial"/>
          <w:color w:val="000000"/>
        </w:rPr>
        <w:t>Page 24, item 17, calls for the mosque or Islamic Center to lead the battalions.</w:t>
      </w:r>
    </w:p>
    <w:p w:rsidR="00C44290" w:rsidRPr="009A58FA" w:rsidRDefault="00C44290" w:rsidP="00E03D29">
      <w:pPr>
        <w:pStyle w:val="ListParagraph"/>
        <w:numPr>
          <w:ilvl w:val="2"/>
          <w:numId w:val="11"/>
        </w:numPr>
        <w:spacing w:after="0" w:line="240" w:lineRule="auto"/>
      </w:pPr>
      <w:r w:rsidRPr="00C44290">
        <w:rPr>
          <w:rFonts w:eastAsia="Calibri" w:cs="Arial"/>
          <w:color w:val="000000"/>
        </w:rPr>
        <w:t>Page 32 lists the M</w:t>
      </w:r>
      <w:r w:rsidR="00944158">
        <w:rPr>
          <w:rFonts w:eastAsia="Calibri" w:cs="Arial"/>
          <w:color w:val="000000"/>
        </w:rPr>
        <w:t xml:space="preserve">uslim </w:t>
      </w:r>
      <w:r w:rsidRPr="00C44290">
        <w:rPr>
          <w:rFonts w:eastAsia="Calibri" w:cs="Arial"/>
          <w:color w:val="000000"/>
        </w:rPr>
        <w:t>B</w:t>
      </w:r>
      <w:r w:rsidR="00944158">
        <w:rPr>
          <w:rFonts w:eastAsia="Calibri" w:cs="Arial"/>
          <w:color w:val="000000"/>
        </w:rPr>
        <w:t>rotherhood</w:t>
      </w:r>
      <w:r w:rsidRPr="00C44290">
        <w:rPr>
          <w:rFonts w:eastAsia="Calibri" w:cs="Arial"/>
          <w:color w:val="000000"/>
        </w:rPr>
        <w:t xml:space="preserve"> organizations, including ISNA, NAIT, IIIT and the IAP – the Islamic Association of Palestine – which is CAIR’s former name.</w:t>
      </w:r>
    </w:p>
    <w:p w:rsidR="009A58FA" w:rsidRDefault="009A58FA" w:rsidP="009A58FA">
      <w:pPr>
        <w:spacing w:after="0" w:line="240" w:lineRule="auto"/>
      </w:pPr>
    </w:p>
    <w:p w:rsidR="00E03D29" w:rsidRPr="00E03D29" w:rsidRDefault="00C44290" w:rsidP="00C44290">
      <w:pPr>
        <w:pStyle w:val="ListParagraph"/>
        <w:numPr>
          <w:ilvl w:val="0"/>
          <w:numId w:val="10"/>
        </w:numPr>
        <w:spacing w:after="0" w:line="240" w:lineRule="auto"/>
      </w:pPr>
      <w:r w:rsidRPr="00E03D29">
        <w:rPr>
          <w:rFonts w:eastAsia="Calibri" w:cs="Arial"/>
          <w:b/>
          <w:color w:val="000000"/>
        </w:rPr>
        <w:t xml:space="preserve">Detailed Information on the Muslim Brotherhood </w:t>
      </w:r>
      <w:r w:rsidR="00E03D29">
        <w:rPr>
          <w:rFonts w:eastAsia="Calibri" w:cs="Arial"/>
          <w:b/>
          <w:color w:val="000000"/>
        </w:rPr>
        <w:t>–</w:t>
      </w:r>
      <w:r w:rsidRPr="00E03D29">
        <w:rPr>
          <w:rFonts w:eastAsia="Calibri" w:cs="Arial"/>
          <w:b/>
          <w:color w:val="000000"/>
        </w:rPr>
        <w:t xml:space="preserve"> USA</w:t>
      </w:r>
    </w:p>
    <w:p w:rsidR="00B21B9C" w:rsidRDefault="00C44290" w:rsidP="00E03D29">
      <w:pPr>
        <w:pStyle w:val="ListParagraph"/>
        <w:numPr>
          <w:ilvl w:val="1"/>
          <w:numId w:val="10"/>
        </w:numPr>
        <w:spacing w:after="0" w:line="240" w:lineRule="auto"/>
      </w:pPr>
      <w:r w:rsidRPr="00E03D29">
        <w:rPr>
          <w:rFonts w:eastAsia="Calibri" w:cs="Arial"/>
          <w:color w:val="000000"/>
        </w:rPr>
        <w:t xml:space="preserve">“The Muslim Brotherhood’s US Network”, Zeyno Baran, Center on Islam, Democracy and the Future of the Muslim World, 2008. </w:t>
      </w:r>
      <w:hyperlink r:id="rId67" w:history="1">
        <w:r w:rsidRPr="00E03D29">
          <w:rPr>
            <w:rFonts w:eastAsia="Calibri" w:cs="Arial"/>
            <w:color w:val="0000FF"/>
            <w:u w:val="single"/>
          </w:rPr>
          <w:t>http://www.hudson.org/research/9882-the-muslim-brotherhood-s-u-s-network</w:t>
        </w:r>
      </w:hyperlink>
    </w:p>
    <w:p w:rsidR="00C44290" w:rsidRDefault="00C44290" w:rsidP="009A58FA">
      <w:pPr>
        <w:spacing w:after="0" w:line="240" w:lineRule="auto"/>
      </w:pPr>
    </w:p>
    <w:p w:rsidR="00E03D29" w:rsidRPr="00E03D29" w:rsidRDefault="00816677" w:rsidP="00C44290">
      <w:pPr>
        <w:pStyle w:val="ListParagraph"/>
        <w:numPr>
          <w:ilvl w:val="0"/>
          <w:numId w:val="1"/>
        </w:numPr>
        <w:spacing w:after="0" w:line="240" w:lineRule="auto"/>
      </w:pPr>
      <w:r w:rsidRPr="00E03D29">
        <w:rPr>
          <w:b/>
        </w:rPr>
        <w:t xml:space="preserve">How Muslims view </w:t>
      </w:r>
      <w:r w:rsidR="00B21B9C" w:rsidRPr="00E03D29">
        <w:rPr>
          <w:b/>
        </w:rPr>
        <w:t xml:space="preserve">and treat </w:t>
      </w:r>
      <w:r w:rsidRPr="00E03D29">
        <w:rPr>
          <w:b/>
        </w:rPr>
        <w:t>non-Muslims:</w:t>
      </w:r>
    </w:p>
    <w:p w:rsidR="00816677" w:rsidRDefault="00816677" w:rsidP="00E03D29">
      <w:pPr>
        <w:pStyle w:val="ListParagraph"/>
        <w:numPr>
          <w:ilvl w:val="1"/>
          <w:numId w:val="1"/>
        </w:numPr>
        <w:spacing w:after="0" w:line="240" w:lineRule="auto"/>
      </w:pPr>
      <w:r>
        <w:t xml:space="preserve">Koran passages on non-Muslims - </w:t>
      </w:r>
      <w:hyperlink r:id="rId68" w:tgtFrame="_blank" w:history="1">
        <w:r>
          <w:rPr>
            <w:rStyle w:val="Hyperlink"/>
          </w:rPr>
          <w:t>The 13 Verses that reveal that a Muslim is not the friend of a Kafir</w:t>
        </w:r>
      </w:hyperlink>
    </w:p>
    <w:p w:rsidR="00E03D29" w:rsidRPr="00C733EB" w:rsidRDefault="00816677" w:rsidP="00C44290">
      <w:pPr>
        <w:pStyle w:val="ListParagraph"/>
        <w:numPr>
          <w:ilvl w:val="1"/>
          <w:numId w:val="1"/>
        </w:numPr>
        <w:spacing w:before="2" w:after="2" w:line="240" w:lineRule="auto"/>
        <w:rPr>
          <w:rStyle w:val="Hyperlink"/>
          <w:b/>
          <w:color w:val="auto"/>
          <w:u w:val="none"/>
        </w:rPr>
      </w:pPr>
      <w:r>
        <w:t>“</w:t>
      </w:r>
      <w:r w:rsidRPr="00816677">
        <w:t>Islam's treatment of us can be found in one word — kafir. The Koran says that a kafir (unbeliever) can be robbed, killed, tortured, mocked, insulted, beheaded, raped, crucified and on and on. The Hadith and the Sira agree with the Koran. Every single reference to the kafirs is negative, offensive and hateful.</w:t>
      </w:r>
      <w:r>
        <w:t xml:space="preserve">  </w:t>
      </w:r>
      <w:r w:rsidRPr="00816677">
        <w:t>The word "kafir" illustrates both of political Islam's principles — submission and duality. The Trilogy (Koran, Sira and Hadith) says that every kafir in the world must submit to political Islam.</w:t>
      </w:r>
      <w:r>
        <w:t xml:space="preserve">  </w:t>
      </w:r>
      <w:r w:rsidRPr="00816677">
        <w:t>The Koran also establishes dualism with its ethical system. A Muslim is not to kill another Muslim; a kafir may be killed, or not. A Muslim is not to lie to another Muslim; a kafir may be deceived or not. And so on. Islam has one set of ethics for Muslims and another set of ethics for the kafir — dualistic ethics.</w:t>
      </w:r>
      <w:r>
        <w:t xml:space="preserve">”  </w:t>
      </w:r>
      <w:hyperlink r:id="rId69" w:history="1">
        <w:r w:rsidRPr="00816677">
          <w:rPr>
            <w:rStyle w:val="Hyperlink"/>
          </w:rPr>
          <w:t>Citizen Warrior</w:t>
        </w:r>
      </w:hyperlink>
    </w:p>
    <w:p w:rsidR="00C733EB" w:rsidRDefault="00C733EB" w:rsidP="00335212">
      <w:pPr>
        <w:spacing w:before="2" w:after="2" w:line="240" w:lineRule="auto"/>
        <w:ind w:left="360"/>
        <w:rPr>
          <w:b/>
        </w:rPr>
      </w:pPr>
    </w:p>
    <w:p w:rsidR="00C733EB" w:rsidRDefault="00C733EB" w:rsidP="00C733EB">
      <w:pPr>
        <w:pStyle w:val="ListParagraph"/>
        <w:numPr>
          <w:ilvl w:val="0"/>
          <w:numId w:val="1"/>
        </w:numPr>
        <w:spacing w:before="2" w:after="2" w:line="240" w:lineRule="auto"/>
      </w:pPr>
      <w:r w:rsidRPr="00C733EB">
        <w:rPr>
          <w:b/>
        </w:rPr>
        <w:t>Muslim Brotherhood Terror Designation Bill</w:t>
      </w:r>
      <w:r>
        <w:t xml:space="preserve"> - </w:t>
      </w:r>
      <w:hyperlink r:id="rId70" w:history="1">
        <w:r w:rsidRPr="00CC5D14">
          <w:rPr>
            <w:rStyle w:val="Hyperlink"/>
          </w:rPr>
          <w:t>H.R.3892</w:t>
        </w:r>
      </w:hyperlink>
      <w:r>
        <w:t xml:space="preserve"> / </w:t>
      </w:r>
      <w:hyperlink r:id="rId71" w:history="1">
        <w:r w:rsidRPr="00CC5D14">
          <w:rPr>
            <w:rStyle w:val="Hyperlink"/>
          </w:rPr>
          <w:t>S.2230</w:t>
        </w:r>
      </w:hyperlink>
      <w:r w:rsidR="00CC5D14">
        <w:t xml:space="preserve"> (2015)</w:t>
      </w:r>
    </w:p>
    <w:p w:rsidR="00CC5D14" w:rsidRDefault="00C733EB" w:rsidP="00CC5D14">
      <w:pPr>
        <w:pStyle w:val="ListParagraph"/>
        <w:numPr>
          <w:ilvl w:val="1"/>
          <w:numId w:val="1"/>
        </w:numPr>
        <w:spacing w:before="2" w:after="2" w:line="240" w:lineRule="auto"/>
      </w:pPr>
      <w:r>
        <w:t>The finding</w:t>
      </w:r>
      <w:r w:rsidR="005A0BAA">
        <w:t>s</w:t>
      </w:r>
      <w:r>
        <w:t xml:space="preserve"> of fact in the bill </w:t>
      </w:r>
      <w:r w:rsidR="005A0BAA">
        <w:t xml:space="preserve">state that </w:t>
      </w:r>
      <w:r>
        <w:t xml:space="preserve">several countries have designated the Muslim Brotherhood </w:t>
      </w:r>
      <w:r w:rsidR="00D16FFD">
        <w:t xml:space="preserve">as </w:t>
      </w:r>
      <w:r>
        <w:t xml:space="preserve">a terrorist organization.  </w:t>
      </w:r>
      <w:r w:rsidR="00CC5D14">
        <w:t>The findings a</w:t>
      </w:r>
      <w:r>
        <w:t>lso</w:t>
      </w:r>
      <w:r w:rsidR="00CC5D14">
        <w:t xml:space="preserve"> document</w:t>
      </w:r>
      <w:r>
        <w:t xml:space="preserve"> terrorism financing inside the U.S. by the Muslim </w:t>
      </w:r>
      <w:r w:rsidR="00CC5D14">
        <w:t>Brotherhood (</w:t>
      </w:r>
      <w:r w:rsidR="009C2A03">
        <w:t xml:space="preserve">also proven in the </w:t>
      </w:r>
      <w:r w:rsidR="00CC5D14" w:rsidRPr="00CC5D14">
        <w:rPr>
          <w:i/>
        </w:rPr>
        <w:t>Holy Land Foundation</w:t>
      </w:r>
      <w:r w:rsidR="00CC5D14">
        <w:t xml:space="preserve"> trial cited above):</w:t>
      </w:r>
    </w:p>
    <w:p w:rsidR="00C733EB" w:rsidRDefault="00CC5D14" w:rsidP="00CC5D14">
      <w:pPr>
        <w:pStyle w:val="ListParagraph"/>
        <w:numPr>
          <w:ilvl w:val="2"/>
          <w:numId w:val="1"/>
        </w:numPr>
        <w:spacing w:before="2" w:after="2" w:line="240" w:lineRule="auto"/>
      </w:pPr>
      <w:r w:rsidRPr="00CC5D14">
        <w:t>“The fact that the international Muslim Brotherhood engages in terrorism financing inside the United States was attested to in February 2011 by FBI Director Robert Mueller”</w:t>
      </w:r>
      <w:r>
        <w:t xml:space="preserve"> </w:t>
      </w:r>
    </w:p>
    <w:p w:rsidR="00C733EB" w:rsidRDefault="00C733EB" w:rsidP="00C733EB">
      <w:pPr>
        <w:spacing w:before="2" w:after="2" w:line="240" w:lineRule="auto"/>
      </w:pPr>
    </w:p>
    <w:p w:rsidR="00C733EB" w:rsidRDefault="00C733EB" w:rsidP="00C733EB">
      <w:pPr>
        <w:spacing w:before="2" w:after="2" w:line="240" w:lineRule="auto"/>
      </w:pPr>
    </w:p>
    <w:p w:rsidR="00335212" w:rsidRPr="00335212" w:rsidRDefault="00335212" w:rsidP="00C733EB">
      <w:pPr>
        <w:spacing w:before="2" w:after="2" w:line="240" w:lineRule="auto"/>
        <w:ind w:left="-360"/>
      </w:pPr>
      <w:r>
        <w:br/>
      </w:r>
    </w:p>
    <w:sectPr w:rsidR="00335212" w:rsidRPr="00335212">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38" w:rsidRDefault="00EE2A38" w:rsidP="000A68E5">
      <w:pPr>
        <w:spacing w:after="0" w:line="240" w:lineRule="auto"/>
      </w:pPr>
      <w:r>
        <w:separator/>
      </w:r>
    </w:p>
  </w:endnote>
  <w:endnote w:type="continuationSeparator" w:id="0">
    <w:p w:rsidR="00EE2A38" w:rsidRDefault="00EE2A38" w:rsidP="000A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16229"/>
      <w:docPartObj>
        <w:docPartGallery w:val="Page Numbers (Bottom of Page)"/>
        <w:docPartUnique/>
      </w:docPartObj>
    </w:sdtPr>
    <w:sdtEndPr>
      <w:rPr>
        <w:noProof/>
      </w:rPr>
    </w:sdtEndPr>
    <w:sdtContent>
      <w:p w:rsidR="0016725D" w:rsidRDefault="0016725D">
        <w:pPr>
          <w:pStyle w:val="Footer"/>
          <w:jc w:val="center"/>
        </w:pPr>
        <w:r>
          <w:fldChar w:fldCharType="begin"/>
        </w:r>
        <w:r>
          <w:instrText xml:space="preserve"> PAGE   \* MERGEFORMAT </w:instrText>
        </w:r>
        <w:r>
          <w:fldChar w:fldCharType="separate"/>
        </w:r>
        <w:r w:rsidR="005516FB">
          <w:rPr>
            <w:noProof/>
          </w:rPr>
          <w:t>1</w:t>
        </w:r>
        <w:r>
          <w:rPr>
            <w:noProof/>
          </w:rPr>
          <w:fldChar w:fldCharType="end"/>
        </w:r>
      </w:p>
    </w:sdtContent>
  </w:sdt>
  <w:p w:rsidR="0016725D" w:rsidRDefault="00167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38" w:rsidRDefault="00EE2A38" w:rsidP="000A68E5">
      <w:pPr>
        <w:spacing w:after="0" w:line="240" w:lineRule="auto"/>
      </w:pPr>
      <w:r>
        <w:separator/>
      </w:r>
    </w:p>
  </w:footnote>
  <w:footnote w:type="continuationSeparator" w:id="0">
    <w:p w:rsidR="00EE2A38" w:rsidRDefault="00EE2A38" w:rsidP="000A6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3BB"/>
    <w:multiLevelType w:val="hybridMultilevel"/>
    <w:tmpl w:val="829E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359D0"/>
    <w:multiLevelType w:val="hybridMultilevel"/>
    <w:tmpl w:val="6A78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44116"/>
    <w:multiLevelType w:val="hybridMultilevel"/>
    <w:tmpl w:val="A260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4028"/>
    <w:multiLevelType w:val="hybridMultilevel"/>
    <w:tmpl w:val="069AA5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9245F6"/>
    <w:multiLevelType w:val="hybridMultilevel"/>
    <w:tmpl w:val="56B8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179DD"/>
    <w:multiLevelType w:val="hybridMultilevel"/>
    <w:tmpl w:val="4116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25F34"/>
    <w:multiLevelType w:val="hybridMultilevel"/>
    <w:tmpl w:val="F6E6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E7AF1"/>
    <w:multiLevelType w:val="hybridMultilevel"/>
    <w:tmpl w:val="6FEA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E5C97"/>
    <w:multiLevelType w:val="hybridMultilevel"/>
    <w:tmpl w:val="9576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C7D8A"/>
    <w:multiLevelType w:val="hybridMultilevel"/>
    <w:tmpl w:val="BF8C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D2D14"/>
    <w:multiLevelType w:val="multilevel"/>
    <w:tmpl w:val="38D4A8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5FCF63BF"/>
    <w:multiLevelType w:val="hybridMultilevel"/>
    <w:tmpl w:val="AA7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E2A47"/>
    <w:multiLevelType w:val="hybridMultilevel"/>
    <w:tmpl w:val="B16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0"/>
  </w:num>
  <w:num w:numId="5">
    <w:abstractNumId w:val="4"/>
  </w:num>
  <w:num w:numId="6">
    <w:abstractNumId w:val="9"/>
  </w:num>
  <w:num w:numId="7">
    <w:abstractNumId w:val="12"/>
  </w:num>
  <w:num w:numId="8">
    <w:abstractNumId w:val="8"/>
  </w:num>
  <w:num w:numId="9">
    <w:abstractNumId w:val="10"/>
  </w:num>
  <w:num w:numId="10">
    <w:abstractNumId w:val="5"/>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hojwaDRB+mlf8il6uD0ZMyq6c0=" w:salt="FKP9VR82mJWfEpViyIS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35"/>
    <w:rsid w:val="000449E6"/>
    <w:rsid w:val="000A68E5"/>
    <w:rsid w:val="000F3208"/>
    <w:rsid w:val="00142E20"/>
    <w:rsid w:val="001502D7"/>
    <w:rsid w:val="001633ED"/>
    <w:rsid w:val="0016725D"/>
    <w:rsid w:val="001D600D"/>
    <w:rsid w:val="001E40D0"/>
    <w:rsid w:val="001E6441"/>
    <w:rsid w:val="002141CC"/>
    <w:rsid w:val="00223933"/>
    <w:rsid w:val="00250EEA"/>
    <w:rsid w:val="00271668"/>
    <w:rsid w:val="00272935"/>
    <w:rsid w:val="002C40F3"/>
    <w:rsid w:val="002C429F"/>
    <w:rsid w:val="00332B81"/>
    <w:rsid w:val="00335212"/>
    <w:rsid w:val="003D3E90"/>
    <w:rsid w:val="003E612F"/>
    <w:rsid w:val="003F0E1B"/>
    <w:rsid w:val="004463FF"/>
    <w:rsid w:val="00466BE2"/>
    <w:rsid w:val="0048244C"/>
    <w:rsid w:val="00494237"/>
    <w:rsid w:val="004F70CE"/>
    <w:rsid w:val="005516FB"/>
    <w:rsid w:val="005A0BAA"/>
    <w:rsid w:val="005A2DFD"/>
    <w:rsid w:val="005B07A8"/>
    <w:rsid w:val="005B16A8"/>
    <w:rsid w:val="006570A4"/>
    <w:rsid w:val="0067750F"/>
    <w:rsid w:val="007607F3"/>
    <w:rsid w:val="007621D7"/>
    <w:rsid w:val="0076558B"/>
    <w:rsid w:val="007668B5"/>
    <w:rsid w:val="007735BB"/>
    <w:rsid w:val="00786107"/>
    <w:rsid w:val="007940CA"/>
    <w:rsid w:val="0079767B"/>
    <w:rsid w:val="007B203D"/>
    <w:rsid w:val="007E3723"/>
    <w:rsid w:val="00816677"/>
    <w:rsid w:val="0083253B"/>
    <w:rsid w:val="0085074A"/>
    <w:rsid w:val="008D1CA7"/>
    <w:rsid w:val="00944158"/>
    <w:rsid w:val="00944246"/>
    <w:rsid w:val="0098517C"/>
    <w:rsid w:val="009A58FA"/>
    <w:rsid w:val="009A5977"/>
    <w:rsid w:val="009C2A03"/>
    <w:rsid w:val="00A01B6E"/>
    <w:rsid w:val="00A433FC"/>
    <w:rsid w:val="00AA66EE"/>
    <w:rsid w:val="00AE3560"/>
    <w:rsid w:val="00B054B5"/>
    <w:rsid w:val="00B21B9C"/>
    <w:rsid w:val="00B325C2"/>
    <w:rsid w:val="00BC3437"/>
    <w:rsid w:val="00BF3D07"/>
    <w:rsid w:val="00C44290"/>
    <w:rsid w:val="00C733EB"/>
    <w:rsid w:val="00C77F40"/>
    <w:rsid w:val="00CC5D14"/>
    <w:rsid w:val="00D16FFD"/>
    <w:rsid w:val="00D17505"/>
    <w:rsid w:val="00D47720"/>
    <w:rsid w:val="00DA4FC7"/>
    <w:rsid w:val="00E03D29"/>
    <w:rsid w:val="00E13821"/>
    <w:rsid w:val="00E3656D"/>
    <w:rsid w:val="00EB2F23"/>
    <w:rsid w:val="00EE2A38"/>
    <w:rsid w:val="00F1220D"/>
    <w:rsid w:val="00F171BA"/>
    <w:rsid w:val="00FC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935"/>
    <w:rPr>
      <w:color w:val="0000FF"/>
      <w:u w:val="single"/>
    </w:rPr>
  </w:style>
  <w:style w:type="paragraph" w:styleId="ListParagraph">
    <w:name w:val="List Paragraph"/>
    <w:basedOn w:val="Normal"/>
    <w:uiPriority w:val="34"/>
    <w:qFormat/>
    <w:rsid w:val="00816677"/>
    <w:pPr>
      <w:ind w:left="720"/>
      <w:contextualSpacing/>
    </w:pPr>
  </w:style>
  <w:style w:type="character" w:styleId="FollowedHyperlink">
    <w:name w:val="FollowedHyperlink"/>
    <w:basedOn w:val="DefaultParagraphFont"/>
    <w:uiPriority w:val="99"/>
    <w:semiHidden/>
    <w:unhideWhenUsed/>
    <w:rsid w:val="00AE3560"/>
    <w:rPr>
      <w:color w:val="800080" w:themeColor="followedHyperlink"/>
      <w:u w:val="single"/>
    </w:rPr>
  </w:style>
  <w:style w:type="paragraph" w:styleId="BalloonText">
    <w:name w:val="Balloon Text"/>
    <w:basedOn w:val="Normal"/>
    <w:link w:val="BalloonTextChar"/>
    <w:uiPriority w:val="99"/>
    <w:semiHidden/>
    <w:unhideWhenUsed/>
    <w:rsid w:val="005B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A8"/>
    <w:rPr>
      <w:rFonts w:ascii="Tahoma" w:hAnsi="Tahoma" w:cs="Tahoma"/>
      <w:sz w:val="16"/>
      <w:szCs w:val="16"/>
    </w:rPr>
  </w:style>
  <w:style w:type="character" w:styleId="Emphasis">
    <w:name w:val="Emphasis"/>
    <w:basedOn w:val="DefaultParagraphFont"/>
    <w:uiPriority w:val="20"/>
    <w:qFormat/>
    <w:rsid w:val="000449E6"/>
    <w:rPr>
      <w:i/>
      <w:iCs/>
    </w:rPr>
  </w:style>
  <w:style w:type="paragraph" w:styleId="Header">
    <w:name w:val="header"/>
    <w:basedOn w:val="Normal"/>
    <w:link w:val="HeaderChar"/>
    <w:uiPriority w:val="99"/>
    <w:unhideWhenUsed/>
    <w:rsid w:val="000A6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E5"/>
  </w:style>
  <w:style w:type="paragraph" w:styleId="Footer">
    <w:name w:val="footer"/>
    <w:basedOn w:val="Normal"/>
    <w:link w:val="FooterChar"/>
    <w:uiPriority w:val="99"/>
    <w:unhideWhenUsed/>
    <w:rsid w:val="000A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8E5"/>
  </w:style>
  <w:style w:type="character" w:customStyle="1" w:styleId="highlight">
    <w:name w:val="highlight"/>
    <w:basedOn w:val="DefaultParagraphFont"/>
    <w:rsid w:val="00B054B5"/>
  </w:style>
  <w:style w:type="character" w:customStyle="1" w:styleId="Heading1Char">
    <w:name w:val="Heading 1 Char"/>
    <w:basedOn w:val="DefaultParagraphFont"/>
    <w:link w:val="Heading1"/>
    <w:uiPriority w:val="9"/>
    <w:rsid w:val="0076558B"/>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EB2F23"/>
    <w:pPr>
      <w:spacing w:line="240" w:lineRule="auto"/>
    </w:pPr>
    <w:rPr>
      <w:sz w:val="20"/>
      <w:szCs w:val="20"/>
    </w:rPr>
  </w:style>
  <w:style w:type="character" w:customStyle="1" w:styleId="CommentTextChar">
    <w:name w:val="Comment Text Char"/>
    <w:basedOn w:val="DefaultParagraphFont"/>
    <w:link w:val="CommentText"/>
    <w:uiPriority w:val="99"/>
    <w:semiHidden/>
    <w:rsid w:val="00EB2F2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935"/>
    <w:rPr>
      <w:color w:val="0000FF"/>
      <w:u w:val="single"/>
    </w:rPr>
  </w:style>
  <w:style w:type="paragraph" w:styleId="ListParagraph">
    <w:name w:val="List Paragraph"/>
    <w:basedOn w:val="Normal"/>
    <w:uiPriority w:val="34"/>
    <w:qFormat/>
    <w:rsid w:val="00816677"/>
    <w:pPr>
      <w:ind w:left="720"/>
      <w:contextualSpacing/>
    </w:pPr>
  </w:style>
  <w:style w:type="character" w:styleId="FollowedHyperlink">
    <w:name w:val="FollowedHyperlink"/>
    <w:basedOn w:val="DefaultParagraphFont"/>
    <w:uiPriority w:val="99"/>
    <w:semiHidden/>
    <w:unhideWhenUsed/>
    <w:rsid w:val="00AE3560"/>
    <w:rPr>
      <w:color w:val="800080" w:themeColor="followedHyperlink"/>
      <w:u w:val="single"/>
    </w:rPr>
  </w:style>
  <w:style w:type="paragraph" w:styleId="BalloonText">
    <w:name w:val="Balloon Text"/>
    <w:basedOn w:val="Normal"/>
    <w:link w:val="BalloonTextChar"/>
    <w:uiPriority w:val="99"/>
    <w:semiHidden/>
    <w:unhideWhenUsed/>
    <w:rsid w:val="005B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A8"/>
    <w:rPr>
      <w:rFonts w:ascii="Tahoma" w:hAnsi="Tahoma" w:cs="Tahoma"/>
      <w:sz w:val="16"/>
      <w:szCs w:val="16"/>
    </w:rPr>
  </w:style>
  <w:style w:type="character" w:styleId="Emphasis">
    <w:name w:val="Emphasis"/>
    <w:basedOn w:val="DefaultParagraphFont"/>
    <w:uiPriority w:val="20"/>
    <w:qFormat/>
    <w:rsid w:val="000449E6"/>
    <w:rPr>
      <w:i/>
      <w:iCs/>
    </w:rPr>
  </w:style>
  <w:style w:type="paragraph" w:styleId="Header">
    <w:name w:val="header"/>
    <w:basedOn w:val="Normal"/>
    <w:link w:val="HeaderChar"/>
    <w:uiPriority w:val="99"/>
    <w:unhideWhenUsed/>
    <w:rsid w:val="000A6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E5"/>
  </w:style>
  <w:style w:type="paragraph" w:styleId="Footer">
    <w:name w:val="footer"/>
    <w:basedOn w:val="Normal"/>
    <w:link w:val="FooterChar"/>
    <w:uiPriority w:val="99"/>
    <w:unhideWhenUsed/>
    <w:rsid w:val="000A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8E5"/>
  </w:style>
  <w:style w:type="character" w:customStyle="1" w:styleId="highlight">
    <w:name w:val="highlight"/>
    <w:basedOn w:val="DefaultParagraphFont"/>
    <w:rsid w:val="00B054B5"/>
  </w:style>
  <w:style w:type="character" w:customStyle="1" w:styleId="Heading1Char">
    <w:name w:val="Heading 1 Char"/>
    <w:basedOn w:val="DefaultParagraphFont"/>
    <w:link w:val="Heading1"/>
    <w:uiPriority w:val="9"/>
    <w:rsid w:val="0076558B"/>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EB2F23"/>
    <w:pPr>
      <w:spacing w:line="240" w:lineRule="auto"/>
    </w:pPr>
    <w:rPr>
      <w:sz w:val="20"/>
      <w:szCs w:val="20"/>
    </w:rPr>
  </w:style>
  <w:style w:type="character" w:customStyle="1" w:styleId="CommentTextChar">
    <w:name w:val="Comment Text Char"/>
    <w:basedOn w:val="DefaultParagraphFont"/>
    <w:link w:val="CommentText"/>
    <w:uiPriority w:val="99"/>
    <w:semiHidden/>
    <w:rsid w:val="00EB2F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987">
      <w:bodyDiv w:val="1"/>
      <w:marLeft w:val="0"/>
      <w:marRight w:val="0"/>
      <w:marTop w:val="0"/>
      <w:marBottom w:val="0"/>
      <w:divBdr>
        <w:top w:val="none" w:sz="0" w:space="0" w:color="auto"/>
        <w:left w:val="none" w:sz="0" w:space="0" w:color="auto"/>
        <w:bottom w:val="none" w:sz="0" w:space="0" w:color="auto"/>
        <w:right w:val="none" w:sz="0" w:space="0" w:color="auto"/>
      </w:divBdr>
    </w:div>
    <w:div w:id="196281696">
      <w:bodyDiv w:val="1"/>
      <w:marLeft w:val="0"/>
      <w:marRight w:val="0"/>
      <w:marTop w:val="0"/>
      <w:marBottom w:val="0"/>
      <w:divBdr>
        <w:top w:val="none" w:sz="0" w:space="0" w:color="auto"/>
        <w:left w:val="none" w:sz="0" w:space="0" w:color="auto"/>
        <w:bottom w:val="none" w:sz="0" w:space="0" w:color="auto"/>
        <w:right w:val="none" w:sz="0" w:space="0" w:color="auto"/>
      </w:divBdr>
    </w:div>
    <w:div w:id="257442846">
      <w:bodyDiv w:val="1"/>
      <w:marLeft w:val="0"/>
      <w:marRight w:val="0"/>
      <w:marTop w:val="0"/>
      <w:marBottom w:val="0"/>
      <w:divBdr>
        <w:top w:val="none" w:sz="0" w:space="0" w:color="auto"/>
        <w:left w:val="none" w:sz="0" w:space="0" w:color="auto"/>
        <w:bottom w:val="none" w:sz="0" w:space="0" w:color="auto"/>
        <w:right w:val="none" w:sz="0" w:space="0" w:color="auto"/>
      </w:divBdr>
      <w:divsChild>
        <w:div w:id="357316003">
          <w:marLeft w:val="0"/>
          <w:marRight w:val="0"/>
          <w:marTop w:val="0"/>
          <w:marBottom w:val="0"/>
          <w:divBdr>
            <w:top w:val="none" w:sz="0" w:space="0" w:color="auto"/>
            <w:left w:val="none" w:sz="0" w:space="0" w:color="auto"/>
            <w:bottom w:val="none" w:sz="0" w:space="0" w:color="auto"/>
            <w:right w:val="none" w:sz="0" w:space="0" w:color="auto"/>
          </w:divBdr>
        </w:div>
        <w:div w:id="1195650778">
          <w:marLeft w:val="0"/>
          <w:marRight w:val="0"/>
          <w:marTop w:val="0"/>
          <w:marBottom w:val="0"/>
          <w:divBdr>
            <w:top w:val="none" w:sz="0" w:space="0" w:color="auto"/>
            <w:left w:val="none" w:sz="0" w:space="0" w:color="auto"/>
            <w:bottom w:val="none" w:sz="0" w:space="0" w:color="auto"/>
            <w:right w:val="none" w:sz="0" w:space="0" w:color="auto"/>
          </w:divBdr>
        </w:div>
        <w:div w:id="1916013164">
          <w:marLeft w:val="0"/>
          <w:marRight w:val="0"/>
          <w:marTop w:val="0"/>
          <w:marBottom w:val="0"/>
          <w:divBdr>
            <w:top w:val="none" w:sz="0" w:space="0" w:color="auto"/>
            <w:left w:val="none" w:sz="0" w:space="0" w:color="auto"/>
            <w:bottom w:val="none" w:sz="0" w:space="0" w:color="auto"/>
            <w:right w:val="none" w:sz="0" w:space="0" w:color="auto"/>
          </w:divBdr>
        </w:div>
        <w:div w:id="1665932454">
          <w:marLeft w:val="0"/>
          <w:marRight w:val="0"/>
          <w:marTop w:val="0"/>
          <w:marBottom w:val="0"/>
          <w:divBdr>
            <w:top w:val="none" w:sz="0" w:space="0" w:color="auto"/>
            <w:left w:val="none" w:sz="0" w:space="0" w:color="auto"/>
            <w:bottom w:val="none" w:sz="0" w:space="0" w:color="auto"/>
            <w:right w:val="none" w:sz="0" w:space="0" w:color="auto"/>
          </w:divBdr>
        </w:div>
      </w:divsChild>
    </w:div>
    <w:div w:id="537082833">
      <w:bodyDiv w:val="1"/>
      <w:marLeft w:val="0"/>
      <w:marRight w:val="0"/>
      <w:marTop w:val="0"/>
      <w:marBottom w:val="0"/>
      <w:divBdr>
        <w:top w:val="none" w:sz="0" w:space="0" w:color="auto"/>
        <w:left w:val="none" w:sz="0" w:space="0" w:color="auto"/>
        <w:bottom w:val="none" w:sz="0" w:space="0" w:color="auto"/>
        <w:right w:val="none" w:sz="0" w:space="0" w:color="auto"/>
      </w:divBdr>
    </w:div>
    <w:div w:id="942955298">
      <w:bodyDiv w:val="1"/>
      <w:marLeft w:val="0"/>
      <w:marRight w:val="0"/>
      <w:marTop w:val="0"/>
      <w:marBottom w:val="0"/>
      <w:divBdr>
        <w:top w:val="none" w:sz="0" w:space="0" w:color="auto"/>
        <w:left w:val="none" w:sz="0" w:space="0" w:color="auto"/>
        <w:bottom w:val="none" w:sz="0" w:space="0" w:color="auto"/>
        <w:right w:val="none" w:sz="0" w:space="0" w:color="auto"/>
      </w:divBdr>
    </w:div>
    <w:div w:id="1454011395">
      <w:bodyDiv w:val="1"/>
      <w:marLeft w:val="0"/>
      <w:marRight w:val="0"/>
      <w:marTop w:val="0"/>
      <w:marBottom w:val="0"/>
      <w:divBdr>
        <w:top w:val="none" w:sz="0" w:space="0" w:color="auto"/>
        <w:left w:val="none" w:sz="0" w:space="0" w:color="auto"/>
        <w:bottom w:val="none" w:sz="0" w:space="0" w:color="auto"/>
        <w:right w:val="none" w:sz="0" w:space="0" w:color="auto"/>
      </w:divBdr>
      <w:divsChild>
        <w:div w:id="1419861821">
          <w:marLeft w:val="0"/>
          <w:marRight w:val="0"/>
          <w:marTop w:val="0"/>
          <w:marBottom w:val="0"/>
          <w:divBdr>
            <w:top w:val="none" w:sz="0" w:space="0" w:color="auto"/>
            <w:left w:val="none" w:sz="0" w:space="0" w:color="auto"/>
            <w:bottom w:val="none" w:sz="0" w:space="0" w:color="auto"/>
            <w:right w:val="none" w:sz="0" w:space="0" w:color="auto"/>
          </w:divBdr>
        </w:div>
      </w:divsChild>
    </w:div>
    <w:div w:id="1512527032">
      <w:bodyDiv w:val="1"/>
      <w:marLeft w:val="0"/>
      <w:marRight w:val="0"/>
      <w:marTop w:val="0"/>
      <w:marBottom w:val="0"/>
      <w:divBdr>
        <w:top w:val="none" w:sz="0" w:space="0" w:color="auto"/>
        <w:left w:val="none" w:sz="0" w:space="0" w:color="auto"/>
        <w:bottom w:val="none" w:sz="0" w:space="0" w:color="auto"/>
        <w:right w:val="none" w:sz="0" w:space="0" w:color="auto"/>
      </w:divBdr>
    </w:div>
    <w:div w:id="1832401605">
      <w:bodyDiv w:val="1"/>
      <w:marLeft w:val="0"/>
      <w:marRight w:val="0"/>
      <w:marTop w:val="0"/>
      <w:marBottom w:val="0"/>
      <w:divBdr>
        <w:top w:val="none" w:sz="0" w:space="0" w:color="auto"/>
        <w:left w:val="none" w:sz="0" w:space="0" w:color="auto"/>
        <w:bottom w:val="none" w:sz="0" w:space="0" w:color="auto"/>
        <w:right w:val="none" w:sz="0" w:space="0" w:color="auto"/>
      </w:divBdr>
    </w:div>
    <w:div w:id="18344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vestigativeproject.org/documents/misc/275.pdf" TargetMode="External"/><Relationship Id="rId18" Type="http://schemas.openxmlformats.org/officeDocument/2006/relationships/hyperlink" Target="http://www.clarionproject.org/content/muslim-jurists-america-urge-hostility-us-legal-system" TargetMode="External"/><Relationship Id="rId26" Type="http://schemas.openxmlformats.org/officeDocument/2006/relationships/hyperlink" Target="http://nypost.com/2015/07/26/the-us-mosque-link-between-islamic-attacks-that-authorities-are-ignoring/" TargetMode="External"/><Relationship Id="rId39" Type="http://schemas.openxmlformats.org/officeDocument/2006/relationships/hyperlink" Target="http://mappingsharia.com/" TargetMode="External"/><Relationship Id="rId21" Type="http://schemas.openxmlformats.org/officeDocument/2006/relationships/hyperlink" Target="https://en.wikipedia.org/wiki/North_American_Islamic_Trust" TargetMode="External"/><Relationship Id="rId34" Type="http://schemas.openxmlformats.org/officeDocument/2006/relationships/hyperlink" Target="http://mccmd.org/services/about-imam" TargetMode="External"/><Relationship Id="rId42" Type="http://schemas.openxmlformats.org/officeDocument/2006/relationships/hyperlink" Target="https://www.politicalislam.com/tears-of-jihad/" TargetMode="External"/><Relationship Id="rId47" Type="http://schemas.openxmlformats.org/officeDocument/2006/relationships/hyperlink" Target="http://shariahthethreat.org/a-short-course-1-what-is-shariah/" TargetMode="External"/><Relationship Id="rId50" Type="http://schemas.openxmlformats.org/officeDocument/2006/relationships/hyperlink" Target="http://shariahthethreat.org/a-short-course-1-what-is-shariah/a-short-course-4-debating-shariah/" TargetMode="External"/><Relationship Id="rId55" Type="http://schemas.openxmlformats.org/officeDocument/2006/relationships/hyperlink" Target="http://shariahthethreat.org/a-short-course-1-what-is-shariah/a-short-course-9-genesis-of-the-muslim-brotherhood/" TargetMode="External"/><Relationship Id="rId63" Type="http://schemas.openxmlformats.org/officeDocument/2006/relationships/hyperlink" Target="http://shariahthethreat.org/a-short-course-1-what-is-shariah/a-short-course-17-who%e2%80%99s-who-in-the-american-muslim-brotherhood-msa-isna/" TargetMode="External"/><Relationship Id="rId68" Type="http://schemas.openxmlformats.org/officeDocument/2006/relationships/hyperlink" Target="http://cspipublishing.com/statistical/pdf/Friends.pdf" TargetMode="External"/><Relationship Id="rId7" Type="http://schemas.openxmlformats.org/officeDocument/2006/relationships/endnotes" Target="endnotes.xml"/><Relationship Id="rId71" Type="http://schemas.openxmlformats.org/officeDocument/2006/relationships/hyperlink" Target="https://www.congress.gov/bill/114th-congress/senate-bill/2230?q=%7B%22search%22%3A%5B%22s2230%22%5D%7D&amp;resultIndex=1" TargetMode="External"/><Relationship Id="rId2" Type="http://schemas.openxmlformats.org/officeDocument/2006/relationships/styles" Target="styles.xml"/><Relationship Id="rId16" Type="http://schemas.openxmlformats.org/officeDocument/2006/relationships/hyperlink" Target="http://www.centerforsecuritypolicy.org/2006/01/10/tablighi-jamaat-jihads-stealthy-legions-2/" TargetMode="External"/><Relationship Id="rId29" Type="http://schemas.openxmlformats.org/officeDocument/2006/relationships/hyperlink" Target="http://www.discoverthenetworks.org/printgroupProfile.asp?grpid=7423" TargetMode="External"/><Relationship Id="rId11" Type="http://schemas.openxmlformats.org/officeDocument/2006/relationships/hyperlink" Target="http://www.discoverthenetworks.org/viewSubCategory.asp?id=774" TargetMode="External"/><Relationship Id="rId24" Type="http://schemas.openxmlformats.org/officeDocument/2006/relationships/hyperlink" Target="http://www.globalmbwatch.com/north-american-islamic-trust/" TargetMode="External"/><Relationship Id="rId32" Type="http://schemas.openxmlformats.org/officeDocument/2006/relationships/hyperlink" Target="https://isgh.org/wp-content/uploads/2014/04/ISGH-Policy-Manual_Dec-2013.pdf" TargetMode="External"/><Relationship Id="rId37" Type="http://schemas.openxmlformats.org/officeDocument/2006/relationships/hyperlink" Target="http://www.discoverthenetworks.org/printgroupProfile.asp?grpid=6176" TargetMode="External"/><Relationship Id="rId40" Type="http://schemas.openxmlformats.org/officeDocument/2006/relationships/hyperlink" Target="http://mappingsharia.com/" TargetMode="External"/><Relationship Id="rId45" Type="http://schemas.openxmlformats.org/officeDocument/2006/relationships/hyperlink" Target="http://www.answering-islam.org/Terrorism/peace_concept.html" TargetMode="External"/><Relationship Id="rId53" Type="http://schemas.openxmlformats.org/officeDocument/2006/relationships/hyperlink" Target="http://shariahthethreat.org/a-short-course-1-what-is-shariah/a-short-course-7-blasphemy/" TargetMode="External"/><Relationship Id="rId58" Type="http://schemas.openxmlformats.org/officeDocument/2006/relationships/hyperlink" Target="http://shariahthethreat.org/a-short-course-1-what-is-shariah/a-short-course-12-the-muslim-brotherhood-in-america/" TargetMode="External"/><Relationship Id="rId66" Type="http://schemas.openxmlformats.org/officeDocument/2006/relationships/hyperlink" Target="http://www.investigativeproject.org/documents/case_docs/445.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riahthethreat.org/a-short-course-1-what-is-shariah/a-short-course-16-mapping-the-muslim-brotherhood-in-america/" TargetMode="External"/><Relationship Id="rId23" Type="http://schemas.openxmlformats.org/officeDocument/2006/relationships/hyperlink" Target="https://en.wikipedia.org/wiki/North_American_Islamic_Trust" TargetMode="External"/><Relationship Id="rId28" Type="http://schemas.openxmlformats.org/officeDocument/2006/relationships/hyperlink" Target="http://www.discoverthenetworks.org/viewSubCategory.asp?id=774" TargetMode="External"/><Relationship Id="rId36" Type="http://schemas.openxmlformats.org/officeDocument/2006/relationships/hyperlink" Target="http://www.investigativeproject.org/documents/case_docs/542.pdf" TargetMode="External"/><Relationship Id="rId49" Type="http://schemas.openxmlformats.org/officeDocument/2006/relationships/hyperlink" Target="http://shariahthethreat.org/a-short-course-1-what-is-shariah/a-short-course-3-civilization-jihad/" TargetMode="External"/><Relationship Id="rId57" Type="http://schemas.openxmlformats.org/officeDocument/2006/relationships/hyperlink" Target="http://shariahthethreat.org/a-short-course-1-what-is-shariah/a-short-course-11-the-muslim-brotherhood%e2%80%99s-westward-infiltration/" TargetMode="External"/><Relationship Id="rId61" Type="http://schemas.openxmlformats.org/officeDocument/2006/relationships/hyperlink" Target="http://shariahthethreat.org/a-short-course-1-what-is-shariah/a-short-course-15-penetration-of-the-us-government-a-case-study/" TargetMode="External"/><Relationship Id="rId10" Type="http://schemas.openxmlformats.org/officeDocument/2006/relationships/hyperlink" Target="http://www.liberato.us/media-hall-of-shame.html" TargetMode="External"/><Relationship Id="rId19" Type="http://schemas.openxmlformats.org/officeDocument/2006/relationships/hyperlink" Target="https://www.amazon.com/Catastrophic-Failure-Blindfolding-America-Jihad/dp/1511617500/ref=sr_1_1?s=books&amp;ie=UTF8&amp;qid=1473210889&amp;sr=1-1&amp;keywords=catastrophic+failure+stephen+coughlin" TargetMode="External"/><Relationship Id="rId31" Type="http://schemas.openxmlformats.org/officeDocument/2006/relationships/hyperlink" Target="https://isgh.org/isgh-constitution-and-bylaws/" TargetMode="External"/><Relationship Id="rId44" Type="http://schemas.openxmlformats.org/officeDocument/2006/relationships/hyperlink" Target="https://www.amazon.com/Catastrophic-Failure-Blindfolding-America-Jihad/dp/1511617500/ref=sr_1_1?ie=UTF8&amp;qid=1472164261&amp;sr=8-1&amp;keywords=catastrophic+failure+by+stephen+coughlin" TargetMode="External"/><Relationship Id="rId52" Type="http://schemas.openxmlformats.org/officeDocument/2006/relationships/hyperlink" Target="http://shariahthethreat.org/a-short-course-1-what-is-shariah/a-short-course-6-slander/" TargetMode="External"/><Relationship Id="rId60" Type="http://schemas.openxmlformats.org/officeDocument/2006/relationships/hyperlink" Target="http://shariahthethreat.org/a-short-course-1-what-is-shariah/a-short-course-14-the-muslim-brotherhood%e2%80%99s-strategic-plan/" TargetMode="External"/><Relationship Id="rId65" Type="http://schemas.openxmlformats.org/officeDocument/2006/relationships/hyperlink" Target="http://www.investigativeproject.org/documents/case_docs/422.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j.org/pdf/spj-code-of-ethics.pdf" TargetMode="External"/><Relationship Id="rId14" Type="http://schemas.openxmlformats.org/officeDocument/2006/relationships/hyperlink" Target="http://www.clarionproject.org/Muslim_Brotherhood_Explanatory_Memorandum" TargetMode="External"/><Relationship Id="rId22" Type="http://schemas.openxmlformats.org/officeDocument/2006/relationships/hyperlink" Target="https://shariaunveiled.wordpress.com/2015/11/28/radical-mosques-in-america-is-there-one-near-you/" TargetMode="External"/><Relationship Id="rId27" Type="http://schemas.openxmlformats.org/officeDocument/2006/relationships/hyperlink" Target="http://nypost.com/2015/07/26/the-us-mosque-link-between-islamic-attacks-that-authorities-are-ignoring/" TargetMode="External"/><Relationship Id="rId30" Type="http://schemas.openxmlformats.org/officeDocument/2006/relationships/hyperlink" Target="https://isgh.org/" TargetMode="External"/><Relationship Id="rId35" Type="http://schemas.openxmlformats.org/officeDocument/2006/relationships/hyperlink" Target="https://en.wikipedia.org/wiki/Religious_Land_Use_and_Institutionalized_Persons_Act" TargetMode="External"/><Relationship Id="rId43" Type="http://schemas.openxmlformats.org/officeDocument/2006/relationships/hyperlink" Target="http://www.answering-islam.org/Quran/Themes/jihad_passages.html" TargetMode="External"/><Relationship Id="rId48" Type="http://schemas.openxmlformats.org/officeDocument/2006/relationships/hyperlink" Target="http://shariahthethreat.org/a-short-course-1-what-is-shariah/a-short-course-2-how-does-shariah-define-jihad/" TargetMode="External"/><Relationship Id="rId56" Type="http://schemas.openxmlformats.org/officeDocument/2006/relationships/hyperlink" Target="http://shariahthethreat.org/a-short-course-1-what-is-shariah/a-short-course-10-movement-of-the-muslim-brotherhood-into-the-west/" TargetMode="External"/><Relationship Id="rId64" Type="http://schemas.openxmlformats.org/officeDocument/2006/relationships/hyperlink" Target="http://www.investigativeproject.org/case/65/us-v-holy-land-foundation" TargetMode="External"/><Relationship Id="rId69" Type="http://schemas.openxmlformats.org/officeDocument/2006/relationships/hyperlink" Target="http://www.citizenwarrior.com/2011/05/golden-rule-in-islam.html" TargetMode="External"/><Relationship Id="rId8" Type="http://schemas.openxmlformats.org/officeDocument/2006/relationships/hyperlink" Target="http://www.liberato.us/sharia-in-america.html" TargetMode="External"/><Relationship Id="rId51" Type="http://schemas.openxmlformats.org/officeDocument/2006/relationships/hyperlink" Target="http://shariahthethreat.org/a-short-course-1-what-is-shariah/a-short-course-5-taqiyya/" TargetMode="External"/><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www.amazon.com/Catastrophic-Failure-Blindfolding-America-Jihad/dp/1511617500/ref=sr_1_1?s=books&amp;ie=UTF8&amp;qid=1473210889&amp;sr=1-1&amp;keywords=catastrophic+failure+stephen+coughlin" TargetMode="External"/><Relationship Id="rId17" Type="http://schemas.openxmlformats.org/officeDocument/2006/relationships/hyperlink" Target="http://www.amjaonline.org/en/" TargetMode="External"/><Relationship Id="rId25" Type="http://schemas.openxmlformats.org/officeDocument/2006/relationships/hyperlink" Target="https://en.wikipedia.org/wiki/North_American_Islamic_Trust" TargetMode="External"/><Relationship Id="rId33" Type="http://schemas.openxmlformats.org/officeDocument/2006/relationships/hyperlink" Target="http://mccmd.org/" TargetMode="External"/><Relationship Id="rId38" Type="http://schemas.openxmlformats.org/officeDocument/2006/relationships/hyperlink" Target="http://cairunmasked.org/" TargetMode="External"/><Relationship Id="rId46" Type="http://schemas.openxmlformats.org/officeDocument/2006/relationships/hyperlink" Target="https://www.centerforsecuritypolicy.org/upload/wysiwyg/article%20pdfs/Shariah%20-%20The%20Threat%20to%20America%20(Team%20B%20Report)%20Web%20Version%2009302010.pdf" TargetMode="External"/><Relationship Id="rId59" Type="http://schemas.openxmlformats.org/officeDocument/2006/relationships/hyperlink" Target="http://shariahthethreat.org/a-short-course-1-what-is-shariah/a-short-course-13-the-holy-land-trial-on-the-trail-of-the-muslim-brotherhood/" TargetMode="External"/><Relationship Id="rId67" Type="http://schemas.openxmlformats.org/officeDocument/2006/relationships/hyperlink" Target="http://www.hudson.org/research/9882-the-muslim-brotherhood-s-u-s-network" TargetMode="External"/><Relationship Id="rId20" Type="http://schemas.openxmlformats.org/officeDocument/2006/relationships/hyperlink" Target="https://www.investigativeproject.org/documents/misc/275.pdf" TargetMode="External"/><Relationship Id="rId41" Type="http://schemas.openxmlformats.org/officeDocument/2006/relationships/hyperlink" Target="http://www.wired.com/images_blogs/dangerroom/2012/05/guandolo_jihad_islamic_law.pdf" TargetMode="External"/><Relationship Id="rId54" Type="http://schemas.openxmlformats.org/officeDocument/2006/relationships/hyperlink" Target="http://shariahthethreat.org/a-short-course-1-what-is-shariah/a-short-course-8-what-is-the-muslim-brotherhood-and-how-does-it-operate/" TargetMode="External"/><Relationship Id="rId62" Type="http://schemas.openxmlformats.org/officeDocument/2006/relationships/hyperlink" Target="http://shariahthethreat.org/a-short-course-1-what-is-shariah/a-short-course-16-mapping-the-muslim-brotherhood-in-america/" TargetMode="External"/><Relationship Id="rId70" Type="http://schemas.openxmlformats.org/officeDocument/2006/relationships/hyperlink" Target="https://www.congress.gov/bill/114th-congress/house-bill/3892?q=%7B%22search%22%3A%5B%22hr3892%22%5D%7D&amp;resultIndex=1"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6</Pages>
  <Words>3453</Words>
  <Characters>19684</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31</cp:revision>
  <dcterms:created xsi:type="dcterms:W3CDTF">2016-08-25T22:03:00Z</dcterms:created>
  <dcterms:modified xsi:type="dcterms:W3CDTF">2016-09-23T00:46:00Z</dcterms:modified>
</cp:coreProperties>
</file>